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FC841" w14:textId="696A16D8" w:rsidR="007467EC" w:rsidRPr="00E42977" w:rsidRDefault="00B854C3" w:rsidP="008B4A60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UCHWAŁA </w:t>
      </w:r>
      <w:r w:rsidR="00BE467A" w:rsidRPr="00E42977">
        <w:rPr>
          <w:rFonts w:ascii="Times New Roman" w:eastAsia="Times New Roman" w:hAnsi="Times New Roman" w:cs="Times New Roman"/>
          <w:b/>
          <w:caps/>
          <w:sz w:val="24"/>
          <w:szCs w:val="24"/>
        </w:rPr>
        <w:t>NR</w:t>
      </w:r>
      <w:r w:rsidR="004C1B96" w:rsidRPr="00E42977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…../…../…..</w:t>
      </w:r>
    </w:p>
    <w:p w14:paraId="62125C5F" w14:textId="26433FBA" w:rsidR="007467EC" w:rsidRPr="00E42977" w:rsidRDefault="00B854C3" w:rsidP="008B4A60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b/>
          <w:caps/>
          <w:sz w:val="24"/>
          <w:szCs w:val="24"/>
        </w:rPr>
        <w:t>R</w:t>
      </w: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>ady Miejskiej</w:t>
      </w:r>
      <w:r w:rsidR="006D2320"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 Góry </w:t>
      </w:r>
    </w:p>
    <w:p w14:paraId="30B8ACC0" w14:textId="47F19F55" w:rsidR="007467EC" w:rsidRPr="008B4A60" w:rsidRDefault="00B854C3" w:rsidP="008B4A60">
      <w:pPr>
        <w:suppressAutoHyphens/>
        <w:spacing w:after="36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>z dnia</w:t>
      </w:r>
      <w:r w:rsidR="004C1B96"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</w:t>
      </w:r>
    </w:p>
    <w:p w14:paraId="0FC964B5" w14:textId="45BBD02A" w:rsidR="007467EC" w:rsidRPr="008B4A60" w:rsidRDefault="00B854C3" w:rsidP="008B4A60">
      <w:pPr>
        <w:tabs>
          <w:tab w:val="left" w:pos="1276"/>
        </w:tabs>
        <w:suppressAutoHyphens/>
        <w:spacing w:after="360" w:line="276" w:lineRule="auto"/>
        <w:ind w:left="1276" w:hanging="127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w sprawie: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ab/>
      </w: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uchwalenia </w:t>
      </w:r>
      <w:r w:rsidR="0085234D"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zmiany </w:t>
      </w: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>miejscowego planu zagospodarowania przestrzennego</w:t>
      </w:r>
      <w:r w:rsidR="00A37854"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 gminy Góra, obręb Radosław  </w:t>
      </w:r>
    </w:p>
    <w:p w14:paraId="13038666" w14:textId="63A5ECC8" w:rsidR="007467EC" w:rsidRPr="00E42977" w:rsidRDefault="001C5D2A" w:rsidP="008B4A60">
      <w:pPr>
        <w:spacing w:after="36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bCs/>
          <w:sz w:val="24"/>
          <w:szCs w:val="24"/>
        </w:rPr>
        <w:t>Na podstawie art. 18 ust. 2 pkt 5 ustawy z dnia 8 marca 1990 r. o samorządzie gminnym (</w:t>
      </w:r>
      <w:r w:rsidR="00F55A65" w:rsidRPr="00E42977">
        <w:rPr>
          <w:rFonts w:ascii="Times New Roman" w:hAnsi="Times New Roman" w:cs="Times New Roman"/>
          <w:bCs/>
          <w:sz w:val="24"/>
          <w:szCs w:val="24"/>
        </w:rPr>
        <w:t xml:space="preserve">t.j. </w:t>
      </w:r>
      <w:r w:rsidR="00F55A65" w:rsidRPr="00E42977">
        <w:rPr>
          <w:rFonts w:ascii="Times New Roman" w:hAnsi="Times New Roman" w:cs="Times New Roman"/>
          <w:sz w:val="24"/>
          <w:szCs w:val="24"/>
        </w:rPr>
        <w:t>Dz. U. z 202</w:t>
      </w:r>
      <w:r w:rsidR="00A37854" w:rsidRPr="00E42977">
        <w:rPr>
          <w:rFonts w:ascii="Times New Roman" w:hAnsi="Times New Roman" w:cs="Times New Roman"/>
          <w:sz w:val="24"/>
          <w:szCs w:val="24"/>
        </w:rPr>
        <w:t xml:space="preserve">3 </w:t>
      </w:r>
      <w:r w:rsidR="00F55A65" w:rsidRPr="00E42977">
        <w:rPr>
          <w:rFonts w:ascii="Times New Roman" w:hAnsi="Times New Roman" w:cs="Times New Roman"/>
          <w:sz w:val="24"/>
          <w:szCs w:val="24"/>
        </w:rPr>
        <w:t>r., poz.</w:t>
      </w:r>
      <w:r w:rsidR="00A37854" w:rsidRPr="00E42977">
        <w:rPr>
          <w:rFonts w:ascii="Times New Roman" w:hAnsi="Times New Roman" w:cs="Times New Roman"/>
          <w:sz w:val="24"/>
          <w:szCs w:val="24"/>
        </w:rPr>
        <w:t xml:space="preserve"> 40</w:t>
      </w:r>
      <w:r w:rsidR="00241279" w:rsidRPr="00E42977">
        <w:rPr>
          <w:rFonts w:ascii="Times New Roman" w:hAnsi="Times New Roman" w:cs="Times New Roman"/>
          <w:sz w:val="24"/>
          <w:szCs w:val="24"/>
        </w:rPr>
        <w:t>, 572</w:t>
      </w:r>
      <w:r w:rsidR="002A6961" w:rsidRPr="00E42977">
        <w:rPr>
          <w:rFonts w:ascii="Times New Roman" w:hAnsi="Times New Roman" w:cs="Times New Roman"/>
          <w:sz w:val="24"/>
          <w:szCs w:val="24"/>
        </w:rPr>
        <w:t>, 1463</w:t>
      </w:r>
      <w:r w:rsidR="004C1B96" w:rsidRPr="00E42977">
        <w:rPr>
          <w:rFonts w:ascii="Times New Roman" w:hAnsi="Times New Roman" w:cs="Times New Roman"/>
          <w:sz w:val="24"/>
          <w:szCs w:val="24"/>
        </w:rPr>
        <w:t>, 1688</w:t>
      </w:r>
      <w:r w:rsidRPr="00E42977">
        <w:rPr>
          <w:rFonts w:ascii="Times New Roman" w:hAnsi="Times New Roman" w:cs="Times New Roman"/>
          <w:bCs/>
          <w:sz w:val="24"/>
          <w:szCs w:val="24"/>
        </w:rPr>
        <w:t>)</w:t>
      </w:r>
      <w:r w:rsidR="002A6961" w:rsidRPr="00E42977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E42977">
        <w:rPr>
          <w:rFonts w:ascii="Times New Roman" w:hAnsi="Times New Roman" w:cs="Times New Roman"/>
          <w:bCs/>
          <w:sz w:val="24"/>
          <w:szCs w:val="24"/>
        </w:rPr>
        <w:t>ar</w:t>
      </w:r>
      <w:r w:rsidRPr="00E42977">
        <w:rPr>
          <w:rFonts w:ascii="Times New Roman" w:hAnsi="Times New Roman" w:cs="Times New Roman"/>
          <w:sz w:val="24"/>
          <w:szCs w:val="24"/>
        </w:rPr>
        <w:t>t. 20 ust. 1 ustawy z dnia 27 marca 2003 r. o planowaniu i zagospodarowaniu przestrzennym (t.j. Dz. U. z 202</w:t>
      </w:r>
      <w:r w:rsidR="00241279" w:rsidRPr="00E42977">
        <w:rPr>
          <w:rFonts w:ascii="Times New Roman" w:hAnsi="Times New Roman" w:cs="Times New Roman"/>
          <w:sz w:val="24"/>
          <w:szCs w:val="24"/>
        </w:rPr>
        <w:t>3</w:t>
      </w:r>
      <w:r w:rsidR="00BE467A" w:rsidRPr="00E42977">
        <w:rPr>
          <w:rFonts w:ascii="Times New Roman" w:hAnsi="Times New Roman" w:cs="Times New Roman"/>
          <w:sz w:val="24"/>
          <w:szCs w:val="24"/>
        </w:rPr>
        <w:t xml:space="preserve"> </w:t>
      </w:r>
      <w:r w:rsidRPr="00E42977">
        <w:rPr>
          <w:rFonts w:ascii="Times New Roman" w:hAnsi="Times New Roman" w:cs="Times New Roman"/>
          <w:sz w:val="24"/>
          <w:szCs w:val="24"/>
        </w:rPr>
        <w:t>r., poz.</w:t>
      </w:r>
      <w:r w:rsidR="00BE467A" w:rsidRPr="00E42977">
        <w:rPr>
          <w:rFonts w:ascii="Times New Roman" w:hAnsi="Times New Roman" w:cs="Times New Roman"/>
          <w:sz w:val="24"/>
          <w:szCs w:val="24"/>
        </w:rPr>
        <w:t xml:space="preserve"> </w:t>
      </w:r>
      <w:r w:rsidR="00241279" w:rsidRPr="00E42977">
        <w:rPr>
          <w:rFonts w:ascii="Times New Roman" w:hAnsi="Times New Roman" w:cs="Times New Roman"/>
          <w:sz w:val="24"/>
          <w:szCs w:val="24"/>
        </w:rPr>
        <w:t>977</w:t>
      </w:r>
      <w:r w:rsidR="004C1B96" w:rsidRPr="00E42977">
        <w:rPr>
          <w:rFonts w:ascii="Times New Roman" w:hAnsi="Times New Roman" w:cs="Times New Roman"/>
          <w:sz w:val="24"/>
          <w:szCs w:val="24"/>
        </w:rPr>
        <w:t>, 1506, 1597, 1688, 1890, 202</w:t>
      </w:r>
      <w:r w:rsidR="00E90133">
        <w:rPr>
          <w:rFonts w:ascii="Times New Roman" w:hAnsi="Times New Roman" w:cs="Times New Roman"/>
          <w:sz w:val="24"/>
          <w:szCs w:val="24"/>
        </w:rPr>
        <w:t>9</w:t>
      </w:r>
      <w:r w:rsidR="00241279" w:rsidRPr="00E42977">
        <w:rPr>
          <w:rFonts w:ascii="Times New Roman" w:hAnsi="Times New Roman" w:cs="Times New Roman"/>
          <w:sz w:val="24"/>
          <w:szCs w:val="24"/>
        </w:rPr>
        <w:t>)</w:t>
      </w:r>
      <w:r w:rsidR="002A6961" w:rsidRPr="00E42977">
        <w:rPr>
          <w:rFonts w:ascii="Times New Roman" w:hAnsi="Times New Roman" w:cs="Times New Roman"/>
          <w:sz w:val="24"/>
          <w:szCs w:val="24"/>
        </w:rPr>
        <w:t xml:space="preserve"> oraz Uchwały Nr XXXVI/363/21 Rady Miejskiej Góry z dnia 29</w:t>
      </w:r>
      <w:r w:rsidR="004C1B96" w:rsidRPr="00E42977">
        <w:rPr>
          <w:rFonts w:ascii="Times New Roman" w:hAnsi="Times New Roman" w:cs="Times New Roman"/>
          <w:sz w:val="24"/>
          <w:szCs w:val="24"/>
        </w:rPr>
        <w:t> </w:t>
      </w:r>
      <w:r w:rsidR="002A6961" w:rsidRPr="00E42977">
        <w:rPr>
          <w:rFonts w:ascii="Times New Roman" w:hAnsi="Times New Roman" w:cs="Times New Roman"/>
          <w:sz w:val="24"/>
          <w:szCs w:val="24"/>
        </w:rPr>
        <w:t>października 2021 r</w:t>
      </w:r>
      <w:r w:rsidR="00154D05" w:rsidRPr="00E42977">
        <w:rPr>
          <w:rFonts w:ascii="Times New Roman" w:hAnsi="Times New Roman" w:cs="Times New Roman"/>
          <w:sz w:val="24"/>
          <w:szCs w:val="24"/>
        </w:rPr>
        <w:t xml:space="preserve">. </w:t>
      </w:r>
      <w:r w:rsidR="002A6961" w:rsidRPr="00E42977">
        <w:rPr>
          <w:rFonts w:ascii="Times New Roman" w:hAnsi="Times New Roman" w:cs="Times New Roman"/>
          <w:sz w:val="24"/>
          <w:szCs w:val="24"/>
        </w:rPr>
        <w:t>w sprawie przystąpienia do zmiany miejscowego planu zagospodarowania przestrzennego</w:t>
      </w:r>
      <w:r w:rsidR="00C42E8C" w:rsidRPr="00E42977">
        <w:rPr>
          <w:rFonts w:ascii="Times New Roman" w:hAnsi="Times New Roman" w:cs="Times New Roman"/>
          <w:sz w:val="24"/>
          <w:szCs w:val="24"/>
        </w:rPr>
        <w:t xml:space="preserve"> </w:t>
      </w:r>
      <w:r w:rsidR="0028085A" w:rsidRPr="00E42977">
        <w:rPr>
          <w:rFonts w:ascii="Times New Roman" w:hAnsi="Times New Roman" w:cs="Times New Roman"/>
          <w:sz w:val="24"/>
          <w:szCs w:val="24"/>
        </w:rPr>
        <w:t>g</w:t>
      </w:r>
      <w:r w:rsidR="002A6961" w:rsidRPr="00E42977">
        <w:rPr>
          <w:rFonts w:ascii="Times New Roman" w:hAnsi="Times New Roman" w:cs="Times New Roman"/>
          <w:sz w:val="24"/>
          <w:szCs w:val="24"/>
        </w:rPr>
        <w:t>miny</w:t>
      </w:r>
      <w:r w:rsidR="00C42E8C" w:rsidRPr="00E42977">
        <w:rPr>
          <w:rFonts w:ascii="Times New Roman" w:hAnsi="Times New Roman" w:cs="Times New Roman"/>
          <w:sz w:val="24"/>
          <w:szCs w:val="24"/>
        </w:rPr>
        <w:t xml:space="preserve"> </w:t>
      </w:r>
      <w:r w:rsidR="002A6961" w:rsidRPr="00E42977">
        <w:rPr>
          <w:rFonts w:ascii="Times New Roman" w:hAnsi="Times New Roman" w:cs="Times New Roman"/>
          <w:sz w:val="24"/>
          <w:szCs w:val="24"/>
        </w:rPr>
        <w:t>Góra, obręb</w:t>
      </w:r>
      <w:r w:rsidR="00BF4BFE" w:rsidRPr="00E42977">
        <w:rPr>
          <w:rFonts w:ascii="Times New Roman" w:hAnsi="Times New Roman" w:cs="Times New Roman"/>
          <w:sz w:val="24"/>
          <w:szCs w:val="24"/>
        </w:rPr>
        <w:t> </w:t>
      </w:r>
      <w:r w:rsidR="002A6961" w:rsidRPr="00E42977">
        <w:rPr>
          <w:rFonts w:ascii="Times New Roman" w:hAnsi="Times New Roman" w:cs="Times New Roman"/>
          <w:sz w:val="24"/>
          <w:szCs w:val="24"/>
        </w:rPr>
        <w:t>Radosław,</w:t>
      </w:r>
      <w:r w:rsidR="00C42E8C" w:rsidRPr="00E42977">
        <w:rPr>
          <w:rFonts w:ascii="Times New Roman" w:hAnsi="Times New Roman" w:cs="Times New Roman"/>
          <w:sz w:val="24"/>
          <w:szCs w:val="24"/>
        </w:rPr>
        <w:t xml:space="preserve"> </w:t>
      </w:r>
      <w:r w:rsidRPr="00E42977">
        <w:rPr>
          <w:rFonts w:ascii="Times New Roman" w:hAnsi="Times New Roman" w:cs="Times New Roman"/>
          <w:sz w:val="24"/>
          <w:szCs w:val="24"/>
        </w:rPr>
        <w:t>Rada Miejska</w:t>
      </w:r>
      <w:r w:rsidR="00A37854" w:rsidRPr="00E42977">
        <w:rPr>
          <w:rFonts w:ascii="Times New Roman" w:hAnsi="Times New Roman" w:cs="Times New Roman"/>
          <w:sz w:val="24"/>
          <w:szCs w:val="24"/>
        </w:rPr>
        <w:t xml:space="preserve"> Góry </w:t>
      </w:r>
      <w:r w:rsidRPr="00E42977">
        <w:rPr>
          <w:rFonts w:ascii="Times New Roman" w:hAnsi="Times New Roman" w:cs="Times New Roman"/>
          <w:sz w:val="24"/>
          <w:szCs w:val="24"/>
        </w:rPr>
        <w:t>uchwala, co następuje:</w:t>
      </w:r>
    </w:p>
    <w:p w14:paraId="0947C19D" w14:textId="4A2D05BA" w:rsidR="007467EC" w:rsidRPr="00E42977" w:rsidRDefault="00B854C3" w:rsidP="008B4A60">
      <w:pPr>
        <w:suppressAutoHyphens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§ 1.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 xml:space="preserve">1. Uchwala się </w:t>
      </w:r>
      <w:r w:rsidR="0085234D" w:rsidRPr="00E42977">
        <w:rPr>
          <w:rFonts w:ascii="Times New Roman" w:eastAsia="Times New Roman" w:hAnsi="Times New Roman" w:cs="Times New Roman"/>
          <w:sz w:val="24"/>
          <w:szCs w:val="24"/>
        </w:rPr>
        <w:t xml:space="preserve">zmianę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miejscow</w:t>
      </w:r>
      <w:r w:rsidR="0085234D" w:rsidRPr="00E42977">
        <w:rPr>
          <w:rFonts w:ascii="Times New Roman" w:eastAsia="Times New Roman" w:hAnsi="Times New Roman" w:cs="Times New Roman"/>
          <w:sz w:val="24"/>
          <w:szCs w:val="24"/>
        </w:rPr>
        <w:t xml:space="preserve">ego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plan</w:t>
      </w:r>
      <w:r w:rsidR="0085234D" w:rsidRPr="00E42977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 xml:space="preserve"> zagospodarowania przestrzennego</w:t>
      </w:r>
      <w:r w:rsidR="00A37854" w:rsidRPr="00E42977">
        <w:rPr>
          <w:rFonts w:ascii="Times New Roman" w:eastAsia="Times New Roman" w:hAnsi="Times New Roman" w:cs="Times New Roman"/>
          <w:sz w:val="24"/>
          <w:szCs w:val="24"/>
        </w:rPr>
        <w:t xml:space="preserve"> gminy Góra, obręb Radosław </w:t>
      </w:r>
      <w:r w:rsidR="00311E48" w:rsidRPr="00E42977">
        <w:rPr>
          <w:rFonts w:ascii="Times New Roman" w:eastAsia="Times New Roman" w:hAnsi="Times New Roman" w:cs="Times New Roman"/>
          <w:sz w:val="24"/>
          <w:szCs w:val="24"/>
        </w:rPr>
        <w:t>po stwierdzeniu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, że nie narusza on</w:t>
      </w:r>
      <w:r w:rsidR="004C1B96" w:rsidRPr="00E42977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 xml:space="preserve"> ustaleń Studium uwarunkowań i kierunków zagospodarowania przestrzennego Gminy</w:t>
      </w:r>
      <w:r w:rsidR="00A37854" w:rsidRPr="00E42977">
        <w:rPr>
          <w:rFonts w:ascii="Times New Roman" w:eastAsia="Times New Roman" w:hAnsi="Times New Roman" w:cs="Times New Roman"/>
          <w:sz w:val="24"/>
          <w:szCs w:val="24"/>
        </w:rPr>
        <w:t xml:space="preserve"> Góra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, zwany dalej planem.</w:t>
      </w:r>
    </w:p>
    <w:p w14:paraId="20DB4D3F" w14:textId="6CA202B9" w:rsidR="007467EC" w:rsidRPr="00E42977" w:rsidRDefault="005B529B" w:rsidP="008B4A60">
      <w:pPr>
        <w:tabs>
          <w:tab w:val="left" w:pos="426"/>
        </w:tabs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ab/>
      </w:r>
      <w:r w:rsidR="00B854C3" w:rsidRPr="00E42977">
        <w:rPr>
          <w:rFonts w:ascii="Times New Roman" w:eastAsia="Times New Roman" w:hAnsi="Times New Roman" w:cs="Times New Roman"/>
          <w:sz w:val="24"/>
          <w:szCs w:val="24"/>
        </w:rPr>
        <w:t>Integralnymi częściami uchwały są:</w:t>
      </w:r>
    </w:p>
    <w:p w14:paraId="182F3FFB" w14:textId="5EAE284F" w:rsidR="007467EC" w:rsidRPr="00E42977" w:rsidRDefault="00B854C3" w:rsidP="008B4A60">
      <w:pPr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rysunek planu, zwany dalej „rysunkiem”, zatytułowany „</w:t>
      </w:r>
      <w:r w:rsidR="0085234D" w:rsidRPr="00E42977">
        <w:rPr>
          <w:rFonts w:ascii="Times New Roman" w:eastAsia="Times New Roman" w:hAnsi="Times New Roman" w:cs="Times New Roman"/>
          <w:sz w:val="24"/>
          <w:szCs w:val="24"/>
        </w:rPr>
        <w:t xml:space="preserve">zmiana miejscowego planu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zagospodarowania przestrzennego</w:t>
      </w:r>
      <w:r w:rsidR="00A37854" w:rsidRPr="00E42977">
        <w:rPr>
          <w:rFonts w:ascii="Times New Roman" w:eastAsia="Times New Roman" w:hAnsi="Times New Roman" w:cs="Times New Roman"/>
          <w:sz w:val="24"/>
          <w:szCs w:val="24"/>
        </w:rPr>
        <w:t xml:space="preserve"> gminy Góra, obręb Radosław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” w skali 1</w:t>
      </w:r>
      <w:r w:rsidR="00311E48" w:rsidRPr="00E42977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:</w:t>
      </w:r>
      <w:r w:rsidR="00311E48" w:rsidRPr="00E42977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1000, stanowiący załącznik nr 1</w:t>
      </w:r>
      <w:r w:rsidR="00A37854" w:rsidRPr="00E429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7733" w:rsidRPr="00E42977">
        <w:rPr>
          <w:rFonts w:ascii="Times New Roman" w:eastAsia="Times New Roman" w:hAnsi="Times New Roman" w:cs="Times New Roman"/>
          <w:sz w:val="24"/>
          <w:szCs w:val="24"/>
        </w:rPr>
        <w:t xml:space="preserve">i 2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do niniejszej uchwały;</w:t>
      </w:r>
    </w:p>
    <w:p w14:paraId="67B64EB5" w14:textId="4E63C4EE" w:rsidR="007467EC" w:rsidRPr="00E42977" w:rsidRDefault="00B854C3" w:rsidP="008B4A60">
      <w:pPr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rozstrzygnięcie Rady Miejskiej</w:t>
      </w:r>
      <w:r w:rsidR="00A37854" w:rsidRPr="00E42977">
        <w:rPr>
          <w:rFonts w:ascii="Times New Roman" w:eastAsia="Times New Roman" w:hAnsi="Times New Roman" w:cs="Times New Roman"/>
          <w:sz w:val="24"/>
          <w:szCs w:val="24"/>
        </w:rPr>
        <w:t xml:space="preserve"> Góry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w sprawie rozpatrzenia uwag wniesionych do projektu planu, stanowiące załącznik nr</w:t>
      </w:r>
      <w:r w:rsidR="00A37854" w:rsidRPr="00E429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7733" w:rsidRPr="00E42977">
        <w:rPr>
          <w:rFonts w:ascii="Times New Roman" w:eastAsia="Times New Roman" w:hAnsi="Times New Roman" w:cs="Times New Roman"/>
          <w:sz w:val="24"/>
          <w:szCs w:val="24"/>
        </w:rPr>
        <w:t>3</w:t>
      </w:r>
      <w:r w:rsidR="00A37854" w:rsidRPr="00E429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do niniejszej uchwały;</w:t>
      </w:r>
    </w:p>
    <w:p w14:paraId="33A40CF0" w14:textId="601A10D2" w:rsidR="00087CF5" w:rsidRPr="00E42977" w:rsidRDefault="00B854C3" w:rsidP="008B4A60">
      <w:pPr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rozstrzygnięcie</w:t>
      </w:r>
      <w:r w:rsidR="00A37854" w:rsidRPr="00E42977">
        <w:rPr>
          <w:rFonts w:ascii="Times New Roman" w:eastAsia="Times New Roman" w:hAnsi="Times New Roman" w:cs="Times New Roman"/>
          <w:sz w:val="24"/>
          <w:szCs w:val="24"/>
        </w:rPr>
        <w:t xml:space="preserve"> Rady Miejskiej Gór</w:t>
      </w:r>
      <w:r w:rsidR="0085234D" w:rsidRPr="00E42977">
        <w:rPr>
          <w:rFonts w:ascii="Times New Roman" w:eastAsia="Times New Roman" w:hAnsi="Times New Roman" w:cs="Times New Roman"/>
          <w:sz w:val="24"/>
          <w:szCs w:val="24"/>
        </w:rPr>
        <w:t>y</w:t>
      </w:r>
      <w:r w:rsidR="00A37854" w:rsidRPr="00E429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 xml:space="preserve">o sposobie realizacji zapisanych w planie inwestycji z zakresu infrastruktury technicznej, które należą do zadań własnych gminy oraz zasady ich finansowania, stanowiące załącznik nr </w:t>
      </w:r>
      <w:r w:rsidR="00597733" w:rsidRPr="00E42977">
        <w:rPr>
          <w:rFonts w:ascii="Times New Roman" w:eastAsia="Times New Roman" w:hAnsi="Times New Roman" w:cs="Times New Roman"/>
          <w:sz w:val="24"/>
          <w:szCs w:val="24"/>
        </w:rPr>
        <w:t xml:space="preserve">4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do niniejszej uchwały</w:t>
      </w:r>
      <w:r w:rsidR="00087CF5" w:rsidRPr="00E4297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7F65D61" w14:textId="141E9B6E" w:rsidR="007467EC" w:rsidRPr="00E42977" w:rsidRDefault="00087CF5" w:rsidP="008B4A60">
      <w:pPr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dokument elektroniczny zawierający dane przestrzenne stanowiący załącznik nr</w:t>
      </w:r>
      <w:r w:rsidR="00A37854" w:rsidRPr="00E429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7733" w:rsidRPr="00E42977">
        <w:rPr>
          <w:rFonts w:ascii="Times New Roman" w:eastAsia="Times New Roman" w:hAnsi="Times New Roman" w:cs="Times New Roman"/>
          <w:sz w:val="24"/>
          <w:szCs w:val="24"/>
        </w:rPr>
        <w:t>5</w:t>
      </w:r>
      <w:r w:rsidR="00A37854" w:rsidRPr="00E429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do niniejszej uchwały</w:t>
      </w:r>
      <w:r w:rsidR="00B854C3" w:rsidRPr="00E4297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C005F19" w14:textId="20C91C6B" w:rsidR="007467EC" w:rsidRPr="00E42977" w:rsidRDefault="00B854C3" w:rsidP="008B4A60">
      <w:pPr>
        <w:tabs>
          <w:tab w:val="left" w:pos="426"/>
        </w:tabs>
        <w:suppressAutoHyphens/>
        <w:spacing w:after="360" w:line="276" w:lineRule="auto"/>
        <w:ind w:left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ab/>
        <w:t>Granicę obszaru objętego planem przedstawia rysunek.</w:t>
      </w:r>
    </w:p>
    <w:p w14:paraId="154D2EE1" w14:textId="77777777" w:rsidR="007467EC" w:rsidRPr="00E42977" w:rsidRDefault="00B854C3" w:rsidP="008B4A60">
      <w:pPr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>§ 2.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 xml:space="preserve"> Ilekroć w dalszych przepisach niniejszej uchwały mowa jest o:</w:t>
      </w:r>
    </w:p>
    <w:p w14:paraId="7A0618B8" w14:textId="08EFA144" w:rsidR="008736D9" w:rsidRPr="00E42977" w:rsidRDefault="008736D9" w:rsidP="008B4A60">
      <w:pPr>
        <w:pStyle w:val="Tekstpodstawowy"/>
        <w:widowControl w:val="0"/>
        <w:numPr>
          <w:ilvl w:val="0"/>
          <w:numId w:val="2"/>
        </w:numPr>
        <w:autoSpaceDE w:val="0"/>
        <w:spacing w:line="276" w:lineRule="auto"/>
        <w:ind w:left="426" w:hanging="426"/>
        <w:rPr>
          <w:bCs/>
          <w:szCs w:val="24"/>
        </w:rPr>
      </w:pPr>
      <w:r w:rsidRPr="00E42977">
        <w:rPr>
          <w:b/>
          <w:bCs/>
          <w:szCs w:val="24"/>
        </w:rPr>
        <w:t>budynku pomocniczym</w:t>
      </w:r>
      <w:r w:rsidRPr="00E42977">
        <w:rPr>
          <w:bCs/>
          <w:szCs w:val="24"/>
        </w:rPr>
        <w:t xml:space="preserve"> </w:t>
      </w:r>
      <w:r w:rsidRPr="00E42977">
        <w:rPr>
          <w:b/>
        </w:rPr>
        <w:t>–</w:t>
      </w:r>
      <w:r w:rsidRPr="00E42977">
        <w:rPr>
          <w:bCs/>
          <w:szCs w:val="24"/>
        </w:rPr>
        <w:t xml:space="preserve"> </w:t>
      </w:r>
      <w:r w:rsidRPr="00E42977">
        <w:rPr>
          <w:szCs w:val="24"/>
        </w:rPr>
        <w:t>należy przez to rozumieć budynek garażowy, budynek gospodarczy lub budynek garażowo-gospodarczy;</w:t>
      </w:r>
    </w:p>
    <w:p w14:paraId="2AF8E6BA" w14:textId="31D2AB65" w:rsidR="007467EC" w:rsidRPr="00E42977" w:rsidRDefault="00B854C3" w:rsidP="008B4A60">
      <w:pPr>
        <w:numPr>
          <w:ilvl w:val="0"/>
          <w:numId w:val="2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działce </w:t>
      </w:r>
      <w:r w:rsidR="001E28CF" w:rsidRPr="00E42977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 xml:space="preserve"> należy przez to rozumieć działkę budowlaną w rozumieniu przepisów o planowaniu i zagospodarowaniu przestrzennym;</w:t>
      </w:r>
    </w:p>
    <w:p w14:paraId="29B83DD2" w14:textId="34A043CF" w:rsidR="007467EC" w:rsidRPr="00E42977" w:rsidRDefault="00B854C3" w:rsidP="008B4A60">
      <w:pPr>
        <w:numPr>
          <w:ilvl w:val="0"/>
          <w:numId w:val="2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nieprzekraczalnej linii zabudowy </w:t>
      </w:r>
      <w:r w:rsidR="001E28CF" w:rsidRPr="00E42977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 xml:space="preserve"> należy przez to rozumieć linię określającą dopuszczalną minimalną odległość ściany budynku od linii rozgraniczającej terenu;</w:t>
      </w:r>
    </w:p>
    <w:p w14:paraId="1C28695F" w14:textId="0ABF11A1" w:rsidR="007467EC" w:rsidRPr="00E42977" w:rsidRDefault="00B854C3" w:rsidP="008B4A60">
      <w:pPr>
        <w:numPr>
          <w:ilvl w:val="0"/>
          <w:numId w:val="2"/>
        </w:numPr>
        <w:tabs>
          <w:tab w:val="left" w:pos="426"/>
          <w:tab w:val="left" w:pos="540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>sieciach infrastruktury technicznej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28CF" w:rsidRPr="00E42977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 xml:space="preserve"> rozumie się przez to elementy sieci wodociągowych, kanalizacyjnych, gazowych,</w:t>
      </w:r>
      <w:r w:rsidR="00B67BFB" w:rsidRPr="00E429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ciepłowniczych, elektroenergetycznych oraz telekomunikacyjnych;</w:t>
      </w:r>
    </w:p>
    <w:p w14:paraId="46F8726C" w14:textId="21096780" w:rsidR="00E96A52" w:rsidRPr="00E42977" w:rsidRDefault="00E96A52" w:rsidP="008B4A60">
      <w:pPr>
        <w:numPr>
          <w:ilvl w:val="0"/>
          <w:numId w:val="2"/>
        </w:numPr>
        <w:tabs>
          <w:tab w:val="left" w:pos="426"/>
          <w:tab w:val="left" w:pos="540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instalacjach odnawialnych źródeł energii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 xml:space="preserve">– należy przez to rozumieć instalacje w rozumieniu </w:t>
      </w:r>
      <w:r w:rsidR="003D6131" w:rsidRPr="00E42977">
        <w:rPr>
          <w:rFonts w:ascii="Times New Roman" w:eastAsia="Times New Roman" w:hAnsi="Times New Roman" w:cs="Times New Roman"/>
          <w:sz w:val="24"/>
          <w:szCs w:val="24"/>
        </w:rPr>
        <w:t xml:space="preserve">przepisów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ustawy o odnawialnych źródłach energii;</w:t>
      </w:r>
    </w:p>
    <w:p w14:paraId="3FF38EB2" w14:textId="490D01B2" w:rsidR="007467EC" w:rsidRPr="00E42977" w:rsidRDefault="00B854C3" w:rsidP="008B4A60">
      <w:pPr>
        <w:numPr>
          <w:ilvl w:val="0"/>
          <w:numId w:val="2"/>
        </w:numPr>
        <w:tabs>
          <w:tab w:val="left" w:pos="426"/>
          <w:tab w:val="left" w:pos="540"/>
        </w:tabs>
        <w:suppressAutoHyphens/>
        <w:spacing w:after="360" w:line="276" w:lineRule="auto"/>
        <w:ind w:left="425" w:hanging="42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terenie</w:t>
      </w:r>
      <w:r w:rsidRPr="00E42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E28CF" w:rsidRPr="00E42977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E42977">
        <w:rPr>
          <w:rFonts w:ascii="Times New Roman" w:eastAsia="Times New Roman" w:hAnsi="Times New Roman" w:cs="Times New Roman"/>
          <w:bCs/>
          <w:sz w:val="24"/>
          <w:szCs w:val="24"/>
        </w:rPr>
        <w:t xml:space="preserve"> należy przez to rozumieć powierzchnię o określonym rodzaju przeznaczenia podstawowego, stanowiącą wydzieloną liniami rozgraniczającymi jednostkę ustaleń planu, oznaczoną </w:t>
      </w:r>
      <w:r w:rsidR="00087CF5" w:rsidRPr="00E42977">
        <w:rPr>
          <w:rFonts w:ascii="Times New Roman" w:eastAsia="Times New Roman" w:hAnsi="Times New Roman" w:cs="Times New Roman"/>
          <w:bCs/>
          <w:sz w:val="24"/>
          <w:szCs w:val="24"/>
        </w:rPr>
        <w:t xml:space="preserve">symbolem literowym lub </w:t>
      </w:r>
      <w:r w:rsidRPr="00E42977">
        <w:rPr>
          <w:rFonts w:ascii="Times New Roman" w:eastAsia="Times New Roman" w:hAnsi="Times New Roman" w:cs="Times New Roman"/>
          <w:bCs/>
          <w:sz w:val="24"/>
          <w:szCs w:val="24"/>
        </w:rPr>
        <w:t>numerem i symbolem literowym.</w:t>
      </w:r>
    </w:p>
    <w:p w14:paraId="1F86BD9C" w14:textId="77777777" w:rsidR="00B67BFB" w:rsidRPr="00E42977" w:rsidRDefault="00B854C3" w:rsidP="008B4A60">
      <w:pPr>
        <w:keepNext/>
        <w:tabs>
          <w:tab w:val="left" w:pos="0"/>
        </w:tabs>
        <w:suppressAutoHyphens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§ 3.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Na obszarze objętym planem ustala się następujące przeznaczenie terenów:</w:t>
      </w:r>
      <w:r w:rsidR="00591FB7" w:rsidRPr="00E429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934F126" w14:textId="028B8F7F" w:rsidR="00B67BFB" w:rsidRPr="00E42977" w:rsidRDefault="00B67BFB" w:rsidP="008B4A60">
      <w:pPr>
        <w:pStyle w:val="Akapitzlist"/>
        <w:keepNext/>
        <w:numPr>
          <w:ilvl w:val="0"/>
          <w:numId w:val="15"/>
        </w:numPr>
        <w:tabs>
          <w:tab w:val="left" w:pos="0"/>
        </w:tabs>
        <w:suppressAutoHyphens/>
        <w:spacing w:after="0" w:line="276" w:lineRule="auto"/>
        <w:ind w:left="425" w:hanging="42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bCs/>
          <w:sz w:val="24"/>
          <w:szCs w:val="24"/>
        </w:rPr>
        <w:t xml:space="preserve">teren zabudowy mieszkaniowej jednorodzinnej, oznaczony na rysunku planu symbolem </w:t>
      </w: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>MN</w:t>
      </w:r>
      <w:r w:rsidRPr="00E42977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14:paraId="310B259E" w14:textId="40EDD6C7" w:rsidR="007467EC" w:rsidRPr="00E42977" w:rsidRDefault="00B854C3" w:rsidP="008B4A60">
      <w:pPr>
        <w:pStyle w:val="Akapitzlist"/>
        <w:keepNext/>
        <w:numPr>
          <w:ilvl w:val="0"/>
          <w:numId w:val="15"/>
        </w:numPr>
        <w:tabs>
          <w:tab w:val="left" w:pos="0"/>
        </w:tabs>
        <w:suppressAutoHyphens/>
        <w:spacing w:after="360" w:line="276" w:lineRule="auto"/>
        <w:ind w:left="425" w:hanging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tereny zabudowy zagrodowej</w:t>
      </w:r>
      <w:r w:rsidR="00591FB7" w:rsidRPr="00E42977">
        <w:rPr>
          <w:rFonts w:ascii="Times New Roman" w:eastAsia="Times New Roman" w:hAnsi="Times New Roman" w:cs="Times New Roman"/>
          <w:sz w:val="24"/>
          <w:szCs w:val="24"/>
        </w:rPr>
        <w:t xml:space="preserve"> w gospodarstwach rolnych, hodowlanych i ogrodniczych,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oznaczone na rysunku</w:t>
      </w:r>
      <w:r w:rsidR="00591FB7" w:rsidRPr="00E42977">
        <w:rPr>
          <w:rFonts w:ascii="Times New Roman" w:eastAsia="Times New Roman" w:hAnsi="Times New Roman" w:cs="Times New Roman"/>
          <w:sz w:val="24"/>
          <w:szCs w:val="24"/>
        </w:rPr>
        <w:t xml:space="preserve"> planu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symbolami</w:t>
      </w:r>
      <w:r w:rsidR="00394D26" w:rsidRPr="00E42977">
        <w:rPr>
          <w:rFonts w:ascii="Times New Roman" w:eastAsia="Times New Roman" w:hAnsi="Times New Roman" w:cs="Times New Roman"/>
          <w:sz w:val="24"/>
          <w:szCs w:val="24"/>
        </w:rPr>
        <w:t>:</w:t>
      </w:r>
      <w:r w:rsidR="00591FB7" w:rsidRPr="00E429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1FB7" w:rsidRPr="00E42977">
        <w:rPr>
          <w:rFonts w:ascii="Times New Roman" w:eastAsia="Times New Roman" w:hAnsi="Times New Roman" w:cs="Times New Roman"/>
          <w:b/>
          <w:bCs/>
          <w:sz w:val="24"/>
          <w:szCs w:val="24"/>
        </w:rPr>
        <w:t>1RM</w:t>
      </w:r>
      <w:r w:rsidR="00591FB7" w:rsidRPr="00E4297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91FB7" w:rsidRPr="00E42977">
        <w:rPr>
          <w:rFonts w:ascii="Times New Roman" w:eastAsia="Times New Roman" w:hAnsi="Times New Roman" w:cs="Times New Roman"/>
          <w:b/>
          <w:bCs/>
          <w:sz w:val="24"/>
          <w:szCs w:val="24"/>
        </w:rPr>
        <w:t>2RM</w:t>
      </w:r>
      <w:r w:rsidR="00591FB7" w:rsidRPr="00E4297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3AEF4A5" w14:textId="77777777" w:rsidR="007467EC" w:rsidRPr="00E42977" w:rsidRDefault="00B854C3" w:rsidP="008B4A60">
      <w:pPr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§ 4.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W zakresie zasad ochrony i kształtowania ładu przestrzennego ustala się:</w:t>
      </w:r>
    </w:p>
    <w:p w14:paraId="0641FF05" w14:textId="5F5A8E8B" w:rsidR="00EE5968" w:rsidRPr="00E42977" w:rsidRDefault="008736D9" w:rsidP="008B4A60">
      <w:pPr>
        <w:numPr>
          <w:ilvl w:val="0"/>
          <w:numId w:val="3"/>
        </w:numPr>
        <w:suppressAutoHyphens/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>z</w:t>
      </w:r>
      <w:r w:rsidR="008605B0" w:rsidRPr="00E42977">
        <w:rPr>
          <w:rFonts w:ascii="Times New Roman" w:hAnsi="Times New Roman" w:cs="Times New Roman"/>
          <w:sz w:val="24"/>
          <w:szCs w:val="24"/>
        </w:rPr>
        <w:t>akaz</w:t>
      </w:r>
      <w:r w:rsidRPr="00E42977">
        <w:rPr>
          <w:rFonts w:ascii="Times New Roman" w:hAnsi="Times New Roman" w:cs="Times New Roman"/>
          <w:sz w:val="24"/>
          <w:szCs w:val="24"/>
        </w:rPr>
        <w:t xml:space="preserve"> lokalizacji</w:t>
      </w:r>
      <w:r w:rsidR="00BF6093" w:rsidRPr="00E42977">
        <w:rPr>
          <w:rFonts w:ascii="Times New Roman" w:hAnsi="Times New Roman" w:cs="Times New Roman"/>
          <w:sz w:val="24"/>
          <w:szCs w:val="24"/>
        </w:rPr>
        <w:t xml:space="preserve"> </w:t>
      </w:r>
      <w:r w:rsidR="008605B0" w:rsidRPr="00E42977">
        <w:rPr>
          <w:rFonts w:ascii="Times New Roman" w:hAnsi="Times New Roman" w:cs="Times New Roman"/>
          <w:sz w:val="24"/>
          <w:szCs w:val="24"/>
        </w:rPr>
        <w:t>tymczasowych obiektów budowlanych</w:t>
      </w:r>
      <w:r w:rsidR="00BF6093" w:rsidRPr="00E42977">
        <w:rPr>
          <w:rFonts w:ascii="Times New Roman" w:hAnsi="Times New Roman" w:cs="Times New Roman"/>
          <w:sz w:val="24"/>
          <w:szCs w:val="24"/>
        </w:rPr>
        <w:t>;</w:t>
      </w:r>
    </w:p>
    <w:p w14:paraId="0975E033" w14:textId="6152B3D1" w:rsidR="00EE5968" w:rsidRPr="00E42977" w:rsidRDefault="00EE5968" w:rsidP="008B4A60">
      <w:pPr>
        <w:widowControl w:val="0"/>
        <w:numPr>
          <w:ilvl w:val="0"/>
          <w:numId w:val="9"/>
        </w:numPr>
        <w:suppressAutoHyphens/>
        <w:autoSpaceDE w:val="0"/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>dopuszczenie</w:t>
      </w:r>
      <w:r w:rsidR="008736D9" w:rsidRPr="00E42977">
        <w:rPr>
          <w:rFonts w:ascii="Times New Roman" w:hAnsi="Times New Roman" w:cs="Times New Roman"/>
          <w:sz w:val="24"/>
          <w:szCs w:val="24"/>
        </w:rPr>
        <w:t xml:space="preserve"> lokalizacji</w:t>
      </w:r>
      <w:r w:rsidRPr="00E42977">
        <w:rPr>
          <w:rFonts w:ascii="Times New Roman" w:hAnsi="Times New Roman" w:cs="Times New Roman"/>
          <w:sz w:val="24"/>
          <w:szCs w:val="24"/>
        </w:rPr>
        <w:t>:</w:t>
      </w:r>
    </w:p>
    <w:p w14:paraId="23C7D793" w14:textId="22923D10" w:rsidR="00EE5968" w:rsidRPr="00E42977" w:rsidRDefault="00EE5968" w:rsidP="008B4A60">
      <w:pPr>
        <w:pStyle w:val="Akapitzlist"/>
        <w:widowControl w:val="0"/>
        <w:numPr>
          <w:ilvl w:val="0"/>
          <w:numId w:val="10"/>
        </w:numPr>
        <w:suppressAutoHyphens/>
        <w:autoSpaceDE w:val="0"/>
        <w:spacing w:after="0" w:line="276" w:lineRule="auto"/>
        <w:ind w:left="709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>kondygnacji podziemnych,</w:t>
      </w:r>
    </w:p>
    <w:p w14:paraId="1AA6D9B9" w14:textId="224AA4DF" w:rsidR="00B67BFB" w:rsidRPr="00E42977" w:rsidRDefault="00EE5968" w:rsidP="008B4A60">
      <w:pPr>
        <w:pStyle w:val="Akapitzlist"/>
        <w:widowControl w:val="0"/>
        <w:numPr>
          <w:ilvl w:val="0"/>
          <w:numId w:val="10"/>
        </w:numPr>
        <w:suppressAutoHyphens/>
        <w:autoSpaceDE w:val="0"/>
        <w:spacing w:after="0" w:line="276" w:lineRule="auto"/>
        <w:ind w:left="709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>dojść, dojazdów, obiektów małej architektury</w:t>
      </w:r>
      <w:r w:rsidR="0059187D" w:rsidRPr="00E42977">
        <w:rPr>
          <w:rFonts w:ascii="Times New Roman" w:hAnsi="Times New Roman" w:cs="Times New Roman"/>
          <w:sz w:val="24"/>
          <w:szCs w:val="24"/>
        </w:rPr>
        <w:t xml:space="preserve"> oraz </w:t>
      </w:r>
      <w:r w:rsidRPr="00E42977">
        <w:rPr>
          <w:rFonts w:ascii="Times New Roman" w:hAnsi="Times New Roman" w:cs="Times New Roman"/>
          <w:sz w:val="24"/>
          <w:szCs w:val="24"/>
        </w:rPr>
        <w:t>sieci i obiektów infrastruktury technicznej</w:t>
      </w:r>
      <w:r w:rsidR="00A628FE" w:rsidRPr="00E42977">
        <w:rPr>
          <w:rFonts w:ascii="Times New Roman" w:hAnsi="Times New Roman" w:cs="Times New Roman"/>
          <w:sz w:val="24"/>
          <w:szCs w:val="24"/>
        </w:rPr>
        <w:t>;</w:t>
      </w:r>
    </w:p>
    <w:p w14:paraId="079D4934" w14:textId="6FA06D89" w:rsidR="00CA7AD3" w:rsidRPr="00E42977" w:rsidRDefault="00BF6093" w:rsidP="008B4A60">
      <w:pPr>
        <w:pStyle w:val="Akapitzlist"/>
        <w:widowControl w:val="0"/>
        <w:numPr>
          <w:ilvl w:val="0"/>
          <w:numId w:val="10"/>
        </w:numPr>
        <w:suppressAutoHyphens/>
        <w:autoSpaceDE w:val="0"/>
        <w:spacing w:after="0" w:line="276" w:lineRule="auto"/>
        <w:ind w:left="709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 xml:space="preserve">wolnostojących </w:t>
      </w:r>
      <w:r w:rsidR="00A628FE" w:rsidRPr="00E42977">
        <w:rPr>
          <w:rFonts w:ascii="Times New Roman" w:hAnsi="Times New Roman" w:cs="Times New Roman"/>
          <w:sz w:val="24"/>
          <w:szCs w:val="24"/>
        </w:rPr>
        <w:t>instalacji i urządzeń służących do wytwarzania energii z odnawialnych źródeł energii</w:t>
      </w:r>
      <w:r w:rsidR="00B67BFB" w:rsidRPr="00E42977">
        <w:rPr>
          <w:rFonts w:ascii="Times New Roman" w:hAnsi="Times New Roman" w:cs="Times New Roman"/>
          <w:sz w:val="24"/>
          <w:szCs w:val="24"/>
        </w:rPr>
        <w:t xml:space="preserve"> </w:t>
      </w:r>
      <w:r w:rsidR="00A628FE" w:rsidRPr="00E42977">
        <w:rPr>
          <w:rFonts w:ascii="Times New Roman" w:hAnsi="Times New Roman" w:cs="Times New Roman"/>
          <w:sz w:val="24"/>
          <w:szCs w:val="24"/>
        </w:rPr>
        <w:t>oraz urządzeń innych niż wolnostojące</w:t>
      </w:r>
      <w:r w:rsidRPr="00E42977">
        <w:rPr>
          <w:rFonts w:ascii="Times New Roman" w:hAnsi="Times New Roman" w:cs="Times New Roman"/>
          <w:sz w:val="24"/>
          <w:szCs w:val="24"/>
        </w:rPr>
        <w:t xml:space="preserve"> o mocy zgodnej z przepisami odrębnymi</w:t>
      </w:r>
      <w:r w:rsidR="00441BBB" w:rsidRPr="00E42977">
        <w:rPr>
          <w:rFonts w:ascii="Times New Roman" w:hAnsi="Times New Roman" w:cs="Times New Roman"/>
          <w:sz w:val="24"/>
          <w:szCs w:val="24"/>
        </w:rPr>
        <w:t>, a także maksymalnej wysokości 5 m</w:t>
      </w:r>
      <w:r w:rsidRPr="00E42977">
        <w:rPr>
          <w:rFonts w:ascii="Times New Roman" w:hAnsi="Times New Roman" w:cs="Times New Roman"/>
          <w:sz w:val="24"/>
          <w:szCs w:val="24"/>
        </w:rPr>
        <w:t>, z wyłączeniem ele</w:t>
      </w:r>
      <w:r w:rsidR="00441BBB" w:rsidRPr="00E42977">
        <w:rPr>
          <w:rFonts w:ascii="Times New Roman" w:hAnsi="Times New Roman" w:cs="Times New Roman"/>
          <w:sz w:val="24"/>
          <w:szCs w:val="24"/>
        </w:rPr>
        <w:t>ktrowni wiatrowych i biogazowni.</w:t>
      </w:r>
    </w:p>
    <w:p w14:paraId="574E3DA9" w14:textId="77777777" w:rsidR="00441BBB" w:rsidRPr="00E42977" w:rsidRDefault="00441BBB" w:rsidP="008B4A60">
      <w:pPr>
        <w:pStyle w:val="Akapitzlist"/>
        <w:widowControl w:val="0"/>
        <w:suppressAutoHyphens/>
        <w:autoSpaceDE w:val="0"/>
        <w:spacing w:after="0" w:line="276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496076A" w14:textId="77777777" w:rsidR="007467EC" w:rsidRPr="00E42977" w:rsidRDefault="00B854C3" w:rsidP="008B4A60">
      <w:pPr>
        <w:suppressAutoHyphens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§ 5.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W zakresie zasad ochrony środowiska, przyrody i krajobrazu ustala się:</w:t>
      </w:r>
    </w:p>
    <w:p w14:paraId="1AA76326" w14:textId="77777777" w:rsidR="007467EC" w:rsidRPr="00E42977" w:rsidRDefault="00B854C3" w:rsidP="008B4A60">
      <w:pPr>
        <w:numPr>
          <w:ilvl w:val="0"/>
          <w:numId w:val="4"/>
        </w:numPr>
        <w:tabs>
          <w:tab w:val="left" w:pos="426"/>
        </w:tabs>
        <w:suppressAutoHyphens/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11023260"/>
      <w:r w:rsidRPr="00E42977">
        <w:rPr>
          <w:rFonts w:ascii="Times New Roman" w:eastAsia="Times New Roman" w:hAnsi="Times New Roman" w:cs="Times New Roman"/>
          <w:sz w:val="24"/>
          <w:szCs w:val="24"/>
        </w:rPr>
        <w:t>ochronę powierzchni ziemi, powietrza i wód zgodnie z przepisami odrębnymi;</w:t>
      </w:r>
    </w:p>
    <w:p w14:paraId="664F54B0" w14:textId="77777777" w:rsidR="007467EC" w:rsidRPr="00E42977" w:rsidRDefault="00B854C3" w:rsidP="008B4A60">
      <w:pPr>
        <w:numPr>
          <w:ilvl w:val="0"/>
          <w:numId w:val="4"/>
        </w:numPr>
        <w:tabs>
          <w:tab w:val="num" w:pos="0"/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nakaz wykorzystywania nadmiaru mas ziemnych pozyskanych podczas prac budowlanych w obrębie terenu lub usuwania ich zgodnie z przepisami odrębnymi;</w:t>
      </w:r>
    </w:p>
    <w:p w14:paraId="31B2113F" w14:textId="6244ED31" w:rsidR="0085234D" w:rsidRPr="00E42977" w:rsidRDefault="0085234D" w:rsidP="008B4A60">
      <w:pPr>
        <w:numPr>
          <w:ilvl w:val="0"/>
          <w:numId w:val="4"/>
        </w:numPr>
        <w:tabs>
          <w:tab w:val="num" w:pos="0"/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dopuszczenie lokalizacji przedsięwzięć mogących potencjalnie znacząco oddziaływać na środowisko;</w:t>
      </w:r>
    </w:p>
    <w:p w14:paraId="4AAD6EC3" w14:textId="79BC526A" w:rsidR="00B17F8F" w:rsidRPr="00E42977" w:rsidRDefault="00EE5968" w:rsidP="008B4A60">
      <w:pPr>
        <w:numPr>
          <w:ilvl w:val="0"/>
          <w:numId w:val="4"/>
        </w:numPr>
        <w:tabs>
          <w:tab w:val="num" w:pos="0"/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 xml:space="preserve">zakaz lokalizacji przedsięwzięć mogących </w:t>
      </w:r>
      <w:r w:rsidR="003539E6" w:rsidRPr="00E42977">
        <w:rPr>
          <w:rFonts w:ascii="Times New Roman" w:hAnsi="Times New Roman" w:cs="Times New Roman"/>
          <w:sz w:val="24"/>
          <w:szCs w:val="24"/>
        </w:rPr>
        <w:t xml:space="preserve">zawsze </w:t>
      </w:r>
      <w:r w:rsidRPr="00E42977">
        <w:rPr>
          <w:rFonts w:ascii="Times New Roman" w:hAnsi="Times New Roman" w:cs="Times New Roman"/>
          <w:sz w:val="24"/>
          <w:szCs w:val="24"/>
        </w:rPr>
        <w:t>znacząco oddziaływać na środowisko z wyjątkiem inwestycji celu publicznego w zakresie infrastruktury technicznej</w:t>
      </w:r>
      <w:r w:rsidR="0028085A" w:rsidRPr="00E42977">
        <w:rPr>
          <w:rFonts w:ascii="Times New Roman" w:hAnsi="Times New Roman" w:cs="Times New Roman"/>
          <w:sz w:val="24"/>
          <w:szCs w:val="24"/>
        </w:rPr>
        <w:t xml:space="preserve"> i</w:t>
      </w:r>
      <w:r w:rsidR="004C1B96" w:rsidRPr="00E42977">
        <w:rPr>
          <w:rFonts w:ascii="Times New Roman" w:hAnsi="Times New Roman" w:cs="Times New Roman"/>
          <w:sz w:val="24"/>
          <w:szCs w:val="24"/>
        </w:rPr>
        <w:t> </w:t>
      </w:r>
      <w:r w:rsidR="0028085A" w:rsidRPr="00E42977">
        <w:rPr>
          <w:rFonts w:ascii="Times New Roman" w:hAnsi="Times New Roman" w:cs="Times New Roman"/>
          <w:sz w:val="24"/>
          <w:szCs w:val="24"/>
        </w:rPr>
        <w:t>drogowej</w:t>
      </w:r>
      <w:r w:rsidRPr="00E42977">
        <w:rPr>
          <w:rFonts w:ascii="Times New Roman" w:hAnsi="Times New Roman" w:cs="Times New Roman"/>
          <w:sz w:val="24"/>
          <w:szCs w:val="24"/>
        </w:rPr>
        <w:t>;</w:t>
      </w:r>
    </w:p>
    <w:p w14:paraId="2A3A68C6" w14:textId="22712F73" w:rsidR="00B67BFB" w:rsidRPr="00E42977" w:rsidRDefault="00B854C3" w:rsidP="008B4A60">
      <w:pPr>
        <w:numPr>
          <w:ilvl w:val="0"/>
          <w:numId w:val="4"/>
        </w:numPr>
        <w:tabs>
          <w:tab w:val="num" w:pos="0"/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zapewnienie dopuszczalnych poziomów hałasu w środowisku na terenach</w:t>
      </w:r>
      <w:r w:rsidR="00B67BFB" w:rsidRPr="00E42977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0B5ADA8" w14:textId="77777777" w:rsidR="00B67BFB" w:rsidRPr="00E42977" w:rsidRDefault="00B67BFB" w:rsidP="008B4A60">
      <w:pPr>
        <w:pStyle w:val="Akapitzlist"/>
        <w:numPr>
          <w:ilvl w:val="0"/>
          <w:numId w:val="16"/>
        </w:numPr>
        <w:tabs>
          <w:tab w:val="left" w:pos="426"/>
        </w:tabs>
        <w:suppressAutoHyphens/>
        <w:spacing w:after="0" w:line="276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MN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 xml:space="preserve">jak dla terenów zabudowy mieszkaniowej jednorodzinnej, </w:t>
      </w:r>
    </w:p>
    <w:p w14:paraId="3C46E581" w14:textId="60DF84EF" w:rsidR="007467EC" w:rsidRPr="00E42977" w:rsidRDefault="00B854C3" w:rsidP="008B4A60">
      <w:pPr>
        <w:pStyle w:val="Akapitzlist"/>
        <w:numPr>
          <w:ilvl w:val="0"/>
          <w:numId w:val="16"/>
        </w:numPr>
        <w:tabs>
          <w:tab w:val="left" w:pos="426"/>
        </w:tabs>
        <w:suppressAutoHyphens/>
        <w:spacing w:after="360" w:line="276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RM</w:t>
      </w:r>
      <w:r w:rsidRPr="00E429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jak dla terenów zabudowy zagrodowej</w:t>
      </w:r>
      <w:bookmarkEnd w:id="0"/>
      <w:r w:rsidR="00086577" w:rsidRPr="00E4297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08A3E102" w14:textId="2FA9C1BC" w:rsidR="003539E6" w:rsidRPr="00E42977" w:rsidRDefault="00B854C3" w:rsidP="008B4A60">
      <w:pPr>
        <w:suppressAutoHyphens/>
        <w:spacing w:after="36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§ 6.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W zakresie kształtowania krajobrazu nie podejmuje się ustaleń.</w:t>
      </w:r>
    </w:p>
    <w:p w14:paraId="386A4E52" w14:textId="246163FA" w:rsidR="003539E6" w:rsidRPr="00E42977" w:rsidRDefault="003539E6" w:rsidP="008B4A60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b/>
          <w:bCs/>
          <w:sz w:val="24"/>
          <w:szCs w:val="24"/>
        </w:rPr>
        <w:t xml:space="preserve">§ 7. </w:t>
      </w:r>
      <w:r w:rsidRPr="00E42977">
        <w:rPr>
          <w:rFonts w:ascii="Times New Roman" w:hAnsi="Times New Roman" w:cs="Times New Roman"/>
          <w:sz w:val="24"/>
          <w:szCs w:val="24"/>
        </w:rPr>
        <w:t>W zakresie zasad ochrony dziedzictwa kulturowego i zabytków, w tym krajobrazów kulturowych, oraz dóbr kultury współczesnej, dla ochrony dziedzictwa archeologicznego</w:t>
      </w:r>
      <w:r w:rsidR="008C28E1" w:rsidRPr="00E42977">
        <w:rPr>
          <w:rFonts w:ascii="Times New Roman" w:hAnsi="Times New Roman" w:cs="Times New Roman"/>
          <w:sz w:val="24"/>
          <w:szCs w:val="24"/>
        </w:rPr>
        <w:t xml:space="preserve"> ustala się:</w:t>
      </w:r>
    </w:p>
    <w:p w14:paraId="023723AD" w14:textId="3B230D71" w:rsidR="007F499C" w:rsidRPr="00E42977" w:rsidRDefault="00441BBB" w:rsidP="008B4A60">
      <w:pPr>
        <w:pStyle w:val="Akapitzlist"/>
        <w:numPr>
          <w:ilvl w:val="0"/>
          <w:numId w:val="11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 xml:space="preserve">na terenie </w:t>
      </w:r>
      <w:r w:rsidRPr="00E42977">
        <w:rPr>
          <w:rFonts w:ascii="Times New Roman" w:hAnsi="Times New Roman" w:cs="Times New Roman"/>
          <w:b/>
          <w:sz w:val="24"/>
          <w:szCs w:val="24"/>
        </w:rPr>
        <w:t>1RM</w:t>
      </w:r>
      <w:r w:rsidRPr="00E42977">
        <w:rPr>
          <w:rFonts w:ascii="Times New Roman" w:hAnsi="Times New Roman" w:cs="Times New Roman"/>
          <w:sz w:val="24"/>
          <w:szCs w:val="24"/>
        </w:rPr>
        <w:t xml:space="preserve"> </w:t>
      </w:r>
      <w:r w:rsidR="008C28E1" w:rsidRPr="00E42977">
        <w:rPr>
          <w:rFonts w:ascii="Times New Roman" w:hAnsi="Times New Roman" w:cs="Times New Roman"/>
          <w:sz w:val="24"/>
          <w:szCs w:val="24"/>
        </w:rPr>
        <w:t>strefę</w:t>
      </w:r>
      <w:r w:rsidR="007F499C" w:rsidRPr="00E42977">
        <w:rPr>
          <w:rFonts w:ascii="Times New Roman" w:hAnsi="Times New Roman" w:cs="Times New Roman"/>
          <w:sz w:val="24"/>
          <w:szCs w:val="24"/>
        </w:rPr>
        <w:t xml:space="preserve"> „OW” ochrony konserwatorskiej stanowiska archeologicznego – 2A/54/66-23, znajdującego się w bezpośrednim sąsiedztwie planu;</w:t>
      </w:r>
    </w:p>
    <w:p w14:paraId="61D7758B" w14:textId="2A5EBBC2" w:rsidR="00D01CB3" w:rsidRPr="00E42977" w:rsidRDefault="00D01CB3" w:rsidP="008B4A60">
      <w:pPr>
        <w:pStyle w:val="Akapitzlist"/>
        <w:numPr>
          <w:ilvl w:val="0"/>
          <w:numId w:val="11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>w przypadku</w:t>
      </w:r>
      <w:r w:rsidR="006977AA" w:rsidRPr="00E42977">
        <w:rPr>
          <w:rFonts w:ascii="Times New Roman" w:hAnsi="Times New Roman" w:cs="Times New Roman"/>
          <w:sz w:val="24"/>
          <w:szCs w:val="24"/>
        </w:rPr>
        <w:t xml:space="preserve"> odkrycia nowych stanowisk archeologicznych </w:t>
      </w:r>
      <w:r w:rsidRPr="00E42977">
        <w:rPr>
          <w:rFonts w:ascii="Times New Roman" w:hAnsi="Times New Roman" w:cs="Times New Roman"/>
          <w:sz w:val="24"/>
          <w:szCs w:val="24"/>
        </w:rPr>
        <w:t>weryfikację oraz uzupełnienie ewidencji i rejestru zgodnie z przepisami odrębnymi;</w:t>
      </w:r>
    </w:p>
    <w:p w14:paraId="61F922E6" w14:textId="257530D5" w:rsidR="003539E6" w:rsidRPr="00E42977" w:rsidRDefault="006977AA" w:rsidP="008B4A60">
      <w:pPr>
        <w:pStyle w:val="Akapitzlist"/>
        <w:numPr>
          <w:ilvl w:val="0"/>
          <w:numId w:val="11"/>
        </w:numPr>
        <w:spacing w:after="360" w:line="276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lastRenderedPageBreak/>
        <w:t>dla nowo odkrywanych stanowisk archeologicznych obowiązują ustalenia jak dla stanowisk rozpoznanych tj. konieczność przeprowadzenia ratowniczych badań archeologicznych</w:t>
      </w:r>
      <w:r w:rsidR="00D01CB3" w:rsidRPr="00E42977">
        <w:rPr>
          <w:rFonts w:ascii="Times New Roman" w:hAnsi="Times New Roman" w:cs="Times New Roman"/>
          <w:sz w:val="24"/>
          <w:szCs w:val="24"/>
        </w:rPr>
        <w:t>, zgodnie z przepisami odrębnymi</w:t>
      </w:r>
      <w:r w:rsidRPr="00E42977">
        <w:rPr>
          <w:rFonts w:ascii="Times New Roman" w:hAnsi="Times New Roman" w:cs="Times New Roman"/>
          <w:sz w:val="24"/>
          <w:szCs w:val="24"/>
        </w:rPr>
        <w:t>.</w:t>
      </w:r>
      <w:bookmarkStart w:id="1" w:name="_Hlk51536955"/>
      <w:bookmarkEnd w:id="1"/>
    </w:p>
    <w:p w14:paraId="00221CA2" w14:textId="676EAE13" w:rsidR="00B67BFB" w:rsidRPr="00E42977" w:rsidRDefault="00B854C3" w:rsidP="008B4A60">
      <w:pPr>
        <w:suppressAutoHyphens/>
        <w:spacing w:after="36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§ 8.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W zakresie wymagań wynikających z potrzeb kształtowania przestrzeni publicznych nie podejmuje się ustaleń.</w:t>
      </w:r>
    </w:p>
    <w:p w14:paraId="5A74FAE5" w14:textId="3FDEB1E4" w:rsidR="00BF4BFE" w:rsidRPr="00E42977" w:rsidRDefault="00BF4BFE" w:rsidP="008B4A60">
      <w:pPr>
        <w:keepNext/>
        <w:keepLines/>
        <w:widowControl w:val="0"/>
        <w:autoSpaceDE w:val="0"/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b/>
          <w:bCs/>
          <w:sz w:val="24"/>
          <w:szCs w:val="24"/>
        </w:rPr>
        <w:t>§ 9.</w:t>
      </w:r>
      <w:r w:rsidR="0075034B" w:rsidRPr="00E429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42977">
        <w:rPr>
          <w:rFonts w:ascii="Times New Roman" w:hAnsi="Times New Roman" w:cs="Times New Roman"/>
          <w:bCs/>
          <w:sz w:val="24"/>
          <w:szCs w:val="24"/>
        </w:rPr>
        <w:t>Na terenie zabudowy mieszkaniowej jednorodzinnej, oznaczonym na rysunku planu symbolem</w:t>
      </w:r>
      <w:r w:rsidR="0059187D" w:rsidRPr="00E4297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42977">
        <w:rPr>
          <w:rFonts w:ascii="Times New Roman" w:hAnsi="Times New Roman" w:cs="Times New Roman"/>
          <w:b/>
          <w:sz w:val="24"/>
          <w:szCs w:val="24"/>
        </w:rPr>
        <w:t>MN</w:t>
      </w:r>
      <w:r w:rsidRPr="00E42977">
        <w:rPr>
          <w:rFonts w:ascii="Times New Roman" w:hAnsi="Times New Roman" w:cs="Times New Roman"/>
          <w:bCs/>
          <w:sz w:val="24"/>
          <w:szCs w:val="24"/>
        </w:rPr>
        <w:t xml:space="preserve"> ustala się </w:t>
      </w:r>
      <w:r w:rsidRPr="00E42977">
        <w:rPr>
          <w:rFonts w:ascii="Times New Roman" w:hAnsi="Times New Roman" w:cs="Times New Roman"/>
          <w:sz w:val="24"/>
          <w:szCs w:val="24"/>
        </w:rPr>
        <w:t>następujące parametry i wskaźniki kształtowania zabudowy oraz zagospodarowania terenu:</w:t>
      </w:r>
    </w:p>
    <w:p w14:paraId="54C9FA08" w14:textId="77777777" w:rsidR="00BF4BFE" w:rsidRPr="00E42977" w:rsidRDefault="00BF4BFE" w:rsidP="008B4A60">
      <w:pPr>
        <w:pStyle w:val="Akapitzlist"/>
        <w:keepNext/>
        <w:keepLines/>
        <w:widowControl w:val="0"/>
        <w:numPr>
          <w:ilvl w:val="0"/>
          <w:numId w:val="18"/>
        </w:numPr>
        <w:suppressAutoHyphens/>
        <w:autoSpaceDE w:val="0"/>
        <w:spacing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>lokalizację zabudowy mieszkaniowej jednorodzinnej wolnostojącej;</w:t>
      </w:r>
    </w:p>
    <w:p w14:paraId="6389F2C0" w14:textId="77777777" w:rsidR="00BF4BFE" w:rsidRPr="00E42977" w:rsidRDefault="00BF4BFE" w:rsidP="008B4A60">
      <w:pPr>
        <w:pStyle w:val="Akapitzlist"/>
        <w:keepNext/>
        <w:keepLines/>
        <w:widowControl w:val="0"/>
        <w:numPr>
          <w:ilvl w:val="0"/>
          <w:numId w:val="18"/>
        </w:numPr>
        <w:suppressAutoHyphens/>
        <w:autoSpaceDE w:val="0"/>
        <w:spacing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 xml:space="preserve">lokalizację na działce nie więcej niż jednego budynku mieszkalnego; </w:t>
      </w:r>
    </w:p>
    <w:p w14:paraId="3E329487" w14:textId="781C9F1A" w:rsidR="00BF4BFE" w:rsidRPr="00E42977" w:rsidRDefault="00BF4BFE" w:rsidP="008B4A60">
      <w:pPr>
        <w:pStyle w:val="Akapitzlist"/>
        <w:keepNext/>
        <w:keepLines/>
        <w:widowControl w:val="0"/>
        <w:numPr>
          <w:ilvl w:val="0"/>
          <w:numId w:val="18"/>
        </w:numPr>
        <w:suppressAutoHyphens/>
        <w:autoSpaceDE w:val="0"/>
        <w:spacing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>dopuszczenie lokalizacji budynków pomocniczych</w:t>
      </w:r>
      <w:r w:rsidR="0059187D" w:rsidRPr="00E42977">
        <w:rPr>
          <w:rFonts w:ascii="Times New Roman" w:hAnsi="Times New Roman" w:cs="Times New Roman"/>
          <w:sz w:val="24"/>
          <w:szCs w:val="24"/>
        </w:rPr>
        <w:t xml:space="preserve"> i wiat</w:t>
      </w:r>
      <w:r w:rsidRPr="00E42977">
        <w:rPr>
          <w:rFonts w:ascii="Times New Roman" w:hAnsi="Times New Roman" w:cs="Times New Roman"/>
          <w:sz w:val="24"/>
          <w:szCs w:val="24"/>
        </w:rPr>
        <w:t>;</w:t>
      </w:r>
    </w:p>
    <w:p w14:paraId="3578E4A6" w14:textId="3D22CF93" w:rsidR="00BF4BFE" w:rsidRPr="00E42977" w:rsidRDefault="00BF4BFE" w:rsidP="008B4A60">
      <w:pPr>
        <w:pStyle w:val="Akapitzlist"/>
        <w:keepNext/>
        <w:keepLines/>
        <w:widowControl w:val="0"/>
        <w:numPr>
          <w:ilvl w:val="0"/>
          <w:numId w:val="18"/>
        </w:numPr>
        <w:suppressAutoHyphens/>
        <w:autoSpaceDE w:val="0"/>
        <w:spacing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>sytuowanie budynków</w:t>
      </w:r>
      <w:r w:rsidR="0059187D" w:rsidRPr="00E42977">
        <w:rPr>
          <w:rFonts w:ascii="Times New Roman" w:hAnsi="Times New Roman" w:cs="Times New Roman"/>
          <w:sz w:val="24"/>
          <w:szCs w:val="24"/>
        </w:rPr>
        <w:t xml:space="preserve"> i wiat</w:t>
      </w:r>
      <w:r w:rsidRPr="00E42977">
        <w:rPr>
          <w:rFonts w:ascii="Times New Roman" w:hAnsi="Times New Roman" w:cs="Times New Roman"/>
          <w:sz w:val="24"/>
          <w:szCs w:val="24"/>
        </w:rPr>
        <w:t xml:space="preserve"> z uwzględnieniem linii zabudowy, zgodnie z rysunkiem</w:t>
      </w:r>
      <w:r w:rsidR="00547EDF" w:rsidRPr="00E42977">
        <w:rPr>
          <w:rFonts w:ascii="Times New Roman" w:hAnsi="Times New Roman" w:cs="Times New Roman"/>
          <w:sz w:val="24"/>
          <w:szCs w:val="24"/>
        </w:rPr>
        <w:t xml:space="preserve"> planu</w:t>
      </w:r>
      <w:r w:rsidRPr="00E42977">
        <w:rPr>
          <w:rFonts w:ascii="Times New Roman" w:hAnsi="Times New Roman" w:cs="Times New Roman"/>
          <w:sz w:val="24"/>
          <w:szCs w:val="24"/>
        </w:rPr>
        <w:t>;</w:t>
      </w:r>
    </w:p>
    <w:p w14:paraId="79E87377" w14:textId="2D842614" w:rsidR="00BF4BFE" w:rsidRPr="00E42977" w:rsidRDefault="00BF4BFE" w:rsidP="008B4A60">
      <w:pPr>
        <w:pStyle w:val="Akapitzlist"/>
        <w:keepNext/>
        <w:keepLines/>
        <w:widowControl w:val="0"/>
        <w:numPr>
          <w:ilvl w:val="0"/>
          <w:numId w:val="18"/>
        </w:numPr>
        <w:suppressAutoHyphens/>
        <w:autoSpaceDE w:val="0"/>
        <w:spacing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>maksymalną powierzchnię zabudowy</w:t>
      </w:r>
      <w:r w:rsidR="004C1B96" w:rsidRPr="00E42977">
        <w:rPr>
          <w:rFonts w:ascii="Times New Roman" w:hAnsi="Times New Roman" w:cs="Times New Roman"/>
          <w:sz w:val="24"/>
          <w:szCs w:val="24"/>
        </w:rPr>
        <w:t xml:space="preserve">: </w:t>
      </w:r>
      <w:r w:rsidR="0059187D" w:rsidRPr="00E42977">
        <w:rPr>
          <w:rFonts w:ascii="Times New Roman" w:hAnsi="Times New Roman" w:cs="Times New Roman"/>
          <w:sz w:val="24"/>
          <w:szCs w:val="24"/>
        </w:rPr>
        <w:t>3</w:t>
      </w:r>
      <w:r w:rsidRPr="00E42977">
        <w:rPr>
          <w:rFonts w:ascii="Times New Roman" w:hAnsi="Times New Roman" w:cs="Times New Roman"/>
          <w:sz w:val="24"/>
          <w:szCs w:val="24"/>
        </w:rPr>
        <w:t>0% powierzchni działki;</w:t>
      </w:r>
    </w:p>
    <w:p w14:paraId="65A2A127" w14:textId="7A518BD0" w:rsidR="00BF4BFE" w:rsidRPr="00E42977" w:rsidRDefault="00BF4BFE" w:rsidP="008B4A60">
      <w:pPr>
        <w:pStyle w:val="Akapitzlist"/>
        <w:keepNext/>
        <w:keepLines/>
        <w:widowControl w:val="0"/>
        <w:numPr>
          <w:ilvl w:val="0"/>
          <w:numId w:val="18"/>
        </w:numPr>
        <w:suppressAutoHyphens/>
        <w:autoSpaceDE w:val="0"/>
        <w:spacing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>minimalną powierzchnię biologicznie czynną</w:t>
      </w:r>
      <w:r w:rsidR="004C1B96" w:rsidRPr="00E42977">
        <w:rPr>
          <w:rFonts w:ascii="Times New Roman" w:hAnsi="Times New Roman" w:cs="Times New Roman"/>
          <w:sz w:val="24"/>
          <w:szCs w:val="24"/>
        </w:rPr>
        <w:t xml:space="preserve">: </w:t>
      </w:r>
      <w:r w:rsidRPr="00E42977">
        <w:rPr>
          <w:rFonts w:ascii="Times New Roman" w:hAnsi="Times New Roman" w:cs="Times New Roman"/>
          <w:sz w:val="24"/>
          <w:szCs w:val="24"/>
        </w:rPr>
        <w:t>40% powierzchni działki;</w:t>
      </w:r>
    </w:p>
    <w:p w14:paraId="2B0D3800" w14:textId="10322BD7" w:rsidR="00BF4BFE" w:rsidRPr="00E42977" w:rsidRDefault="00BF4BFE" w:rsidP="008B4A60">
      <w:pPr>
        <w:pStyle w:val="Akapitzlist"/>
        <w:keepNext/>
        <w:keepLines/>
        <w:widowControl w:val="0"/>
        <w:numPr>
          <w:ilvl w:val="0"/>
          <w:numId w:val="18"/>
        </w:numPr>
        <w:suppressAutoHyphens/>
        <w:autoSpaceDE w:val="0"/>
        <w:spacing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>intensywność zabudowy od 0,01 do 0,</w:t>
      </w:r>
      <w:r w:rsidR="0059187D" w:rsidRPr="00E42977">
        <w:rPr>
          <w:rFonts w:ascii="Times New Roman" w:hAnsi="Times New Roman" w:cs="Times New Roman"/>
          <w:sz w:val="24"/>
          <w:szCs w:val="24"/>
        </w:rPr>
        <w:t>9</w:t>
      </w:r>
      <w:r w:rsidRPr="00E42977">
        <w:rPr>
          <w:rFonts w:ascii="Times New Roman" w:hAnsi="Times New Roman" w:cs="Times New Roman"/>
          <w:sz w:val="24"/>
          <w:szCs w:val="24"/>
        </w:rPr>
        <w:t>;</w:t>
      </w:r>
    </w:p>
    <w:p w14:paraId="352A21E1" w14:textId="77777777" w:rsidR="00BF4BFE" w:rsidRPr="00E42977" w:rsidRDefault="00BF4BFE" w:rsidP="008B4A60">
      <w:pPr>
        <w:pStyle w:val="Akapitzlist"/>
        <w:keepNext/>
        <w:keepLines/>
        <w:widowControl w:val="0"/>
        <w:numPr>
          <w:ilvl w:val="0"/>
          <w:numId w:val="18"/>
        </w:numPr>
        <w:suppressAutoHyphens/>
        <w:autoSpaceDE w:val="0"/>
        <w:spacing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>wysokość zabudowy:</w:t>
      </w:r>
    </w:p>
    <w:p w14:paraId="2C629253" w14:textId="26D66B80" w:rsidR="00BF4BFE" w:rsidRPr="00E42977" w:rsidRDefault="00BF4BFE" w:rsidP="008B4A60">
      <w:pPr>
        <w:keepNext/>
        <w:keepLines/>
        <w:widowControl w:val="0"/>
        <w:numPr>
          <w:ilvl w:val="0"/>
          <w:numId w:val="17"/>
        </w:numPr>
        <w:suppressAutoHyphens/>
        <w:autoSpaceDE w:val="0"/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>dla budynków mieszkalnych do 2 kondygnacji nadziemnych, przy czym nie więcej niż 1</w:t>
      </w:r>
      <w:r w:rsidR="0075034B" w:rsidRPr="00E42977">
        <w:rPr>
          <w:rFonts w:ascii="Times New Roman" w:hAnsi="Times New Roman" w:cs="Times New Roman"/>
          <w:sz w:val="24"/>
          <w:szCs w:val="24"/>
        </w:rPr>
        <w:t>0</w:t>
      </w:r>
      <w:r w:rsidR="00AB48C2" w:rsidRPr="00E42977">
        <w:rPr>
          <w:rFonts w:ascii="Times New Roman" w:hAnsi="Times New Roman" w:cs="Times New Roman"/>
          <w:sz w:val="24"/>
          <w:szCs w:val="24"/>
        </w:rPr>
        <w:t xml:space="preserve"> </w:t>
      </w:r>
      <w:r w:rsidRPr="00E42977">
        <w:rPr>
          <w:rFonts w:ascii="Times New Roman" w:hAnsi="Times New Roman" w:cs="Times New Roman"/>
          <w:sz w:val="24"/>
          <w:szCs w:val="24"/>
        </w:rPr>
        <w:t>m do najwyższego punktu dachu,</w:t>
      </w:r>
    </w:p>
    <w:p w14:paraId="5C944EF8" w14:textId="17863A56" w:rsidR="00BF4BFE" w:rsidRPr="00E42977" w:rsidRDefault="00BF4BFE" w:rsidP="008B4A60">
      <w:pPr>
        <w:keepNext/>
        <w:keepLines/>
        <w:widowControl w:val="0"/>
        <w:numPr>
          <w:ilvl w:val="0"/>
          <w:numId w:val="17"/>
        </w:numPr>
        <w:suppressAutoHyphens/>
        <w:autoSpaceDE w:val="0"/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>dla budynków pomocniczych</w:t>
      </w:r>
      <w:r w:rsidR="0059187D" w:rsidRPr="00E42977">
        <w:rPr>
          <w:rFonts w:ascii="Times New Roman" w:hAnsi="Times New Roman" w:cs="Times New Roman"/>
          <w:sz w:val="24"/>
          <w:szCs w:val="24"/>
        </w:rPr>
        <w:t xml:space="preserve"> i wiat</w:t>
      </w:r>
      <w:r w:rsidRPr="00E42977">
        <w:rPr>
          <w:rFonts w:ascii="Times New Roman" w:hAnsi="Times New Roman" w:cs="Times New Roman"/>
          <w:sz w:val="24"/>
          <w:szCs w:val="24"/>
        </w:rPr>
        <w:t xml:space="preserve"> nie więcej niż 7 m do najwyższego punktu dachu;</w:t>
      </w:r>
    </w:p>
    <w:p w14:paraId="40A6719C" w14:textId="2C0930A9" w:rsidR="00BF4BFE" w:rsidRPr="00E42977" w:rsidRDefault="00BF4BFE" w:rsidP="008B4A60">
      <w:pPr>
        <w:pStyle w:val="Akapitzlist"/>
        <w:keepNext/>
        <w:keepLines/>
        <w:widowControl w:val="0"/>
        <w:numPr>
          <w:ilvl w:val="0"/>
          <w:numId w:val="18"/>
        </w:numPr>
        <w:suppressAutoHyphens/>
        <w:autoSpaceDE w:val="0"/>
        <w:spacing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>stosowanie d</w:t>
      </w:r>
      <w:r w:rsidR="0059187D" w:rsidRPr="00E42977">
        <w:rPr>
          <w:rFonts w:ascii="Times New Roman" w:hAnsi="Times New Roman" w:cs="Times New Roman"/>
          <w:sz w:val="24"/>
          <w:szCs w:val="24"/>
        </w:rPr>
        <w:t>owolnej geometrii dachów</w:t>
      </w:r>
      <w:r w:rsidRPr="00E42977">
        <w:rPr>
          <w:rFonts w:ascii="Times New Roman" w:hAnsi="Times New Roman" w:cs="Times New Roman"/>
          <w:sz w:val="24"/>
          <w:szCs w:val="24"/>
        </w:rPr>
        <w:t>;</w:t>
      </w:r>
    </w:p>
    <w:p w14:paraId="32B86C32" w14:textId="75303F05" w:rsidR="0060603E" w:rsidRPr="00E42977" w:rsidRDefault="0060603E" w:rsidP="008B4A60">
      <w:pPr>
        <w:pStyle w:val="Akapitzlist"/>
        <w:keepNext/>
        <w:keepLines/>
        <w:widowControl w:val="0"/>
        <w:numPr>
          <w:ilvl w:val="0"/>
          <w:numId w:val="18"/>
        </w:numPr>
        <w:suppressAutoHyphens/>
        <w:autoSpaceDE w:val="0"/>
        <w:spacing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>powierzchnię nowo wydzielonej działki nie mniejszą niż 1000 m</w:t>
      </w:r>
      <w:r w:rsidRPr="00E4297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42977">
        <w:rPr>
          <w:rFonts w:ascii="Times New Roman" w:hAnsi="Times New Roman" w:cs="Times New Roman"/>
          <w:sz w:val="24"/>
          <w:szCs w:val="24"/>
        </w:rPr>
        <w:t>;</w:t>
      </w:r>
    </w:p>
    <w:p w14:paraId="678D54D0" w14:textId="77777777" w:rsidR="008736D9" w:rsidRPr="00E42977" w:rsidRDefault="00BF4BFE" w:rsidP="008B4A60">
      <w:pPr>
        <w:pStyle w:val="Akapitzlist"/>
        <w:keepNext/>
        <w:keepLines/>
        <w:widowControl w:val="0"/>
        <w:numPr>
          <w:ilvl w:val="0"/>
          <w:numId w:val="18"/>
        </w:numPr>
        <w:suppressAutoHyphens/>
        <w:autoSpaceDE w:val="0"/>
        <w:spacing w:after="360" w:line="276" w:lineRule="auto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>dostępność komunikacyjną z przyległego terenu</w:t>
      </w:r>
      <w:r w:rsidR="0059187D" w:rsidRPr="00E42977">
        <w:rPr>
          <w:rFonts w:ascii="Times New Roman" w:hAnsi="Times New Roman" w:cs="Times New Roman"/>
          <w:sz w:val="24"/>
          <w:szCs w:val="24"/>
        </w:rPr>
        <w:t xml:space="preserve"> zabudowy zagrodowej.</w:t>
      </w:r>
    </w:p>
    <w:p w14:paraId="62BF012F" w14:textId="5B28AA06" w:rsidR="007467EC" w:rsidRPr="00E42977" w:rsidRDefault="00B854C3" w:rsidP="008B4A60">
      <w:pPr>
        <w:suppressAutoHyphens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>§</w:t>
      </w:r>
      <w:r w:rsidR="0070185B"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9187D" w:rsidRPr="00E42977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Na terenach zabudowy zagrodowe</w:t>
      </w:r>
      <w:r w:rsidR="0070185B" w:rsidRPr="00E42977">
        <w:rPr>
          <w:rFonts w:ascii="Times New Roman" w:eastAsia="Times New Roman" w:hAnsi="Times New Roman" w:cs="Times New Roman"/>
          <w:sz w:val="24"/>
          <w:szCs w:val="24"/>
        </w:rPr>
        <w:t>j</w:t>
      </w:r>
      <w:r w:rsidR="003539E6" w:rsidRPr="00E42977">
        <w:rPr>
          <w:rFonts w:ascii="Times New Roman" w:eastAsia="Times New Roman" w:hAnsi="Times New Roman" w:cs="Times New Roman"/>
          <w:sz w:val="24"/>
          <w:szCs w:val="24"/>
        </w:rPr>
        <w:t xml:space="preserve"> w gospodarstwach rolnych, hodowlanych i ogrodniczych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 xml:space="preserve">, oznaczonych na rysunku planu symbolami </w:t>
      </w:r>
      <w:r w:rsidR="0070185B" w:rsidRPr="00E42977">
        <w:rPr>
          <w:rFonts w:ascii="Times New Roman" w:eastAsia="Times New Roman" w:hAnsi="Times New Roman" w:cs="Times New Roman"/>
          <w:b/>
          <w:bCs/>
          <w:sz w:val="24"/>
          <w:szCs w:val="24"/>
        </w:rPr>
        <w:t>1RM</w:t>
      </w:r>
      <w:r w:rsidR="0070185B" w:rsidRPr="00E42977">
        <w:rPr>
          <w:rFonts w:ascii="Times New Roman" w:eastAsia="Times New Roman" w:hAnsi="Times New Roman" w:cs="Times New Roman"/>
          <w:sz w:val="24"/>
          <w:szCs w:val="24"/>
        </w:rPr>
        <w:t>,</w:t>
      </w:r>
      <w:r w:rsidR="003539E6" w:rsidRPr="00E429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185B" w:rsidRPr="00E42977">
        <w:rPr>
          <w:rFonts w:ascii="Times New Roman" w:eastAsia="Times New Roman" w:hAnsi="Times New Roman" w:cs="Times New Roman"/>
          <w:b/>
          <w:bCs/>
          <w:sz w:val="24"/>
          <w:szCs w:val="24"/>
        </w:rPr>
        <w:t>2RM</w:t>
      </w:r>
      <w:r w:rsidR="003539E6" w:rsidRPr="00E429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ustala się następujące parametry i wskaźniki kształtowania zabudowy oraz zagospodarowania terenu:</w:t>
      </w:r>
    </w:p>
    <w:p w14:paraId="33EC4C3E" w14:textId="33AD4411" w:rsidR="003C08B8" w:rsidRPr="00E42977" w:rsidRDefault="003C08B8" w:rsidP="008B4A60">
      <w:pPr>
        <w:numPr>
          <w:ilvl w:val="0"/>
          <w:numId w:val="5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 xml:space="preserve">lokalizację zabudowy mieszkaniowej </w:t>
      </w:r>
      <w:r w:rsidR="0059187D" w:rsidRPr="00E42977">
        <w:rPr>
          <w:rFonts w:ascii="Times New Roman" w:hAnsi="Times New Roman" w:cs="Times New Roman"/>
          <w:sz w:val="24"/>
          <w:szCs w:val="24"/>
        </w:rPr>
        <w:t>jednorodzinnej wolnostojącej</w:t>
      </w:r>
      <w:r w:rsidR="002F6FD7" w:rsidRPr="00E42977">
        <w:rPr>
          <w:rFonts w:ascii="Times New Roman" w:hAnsi="Times New Roman" w:cs="Times New Roman"/>
          <w:sz w:val="24"/>
          <w:szCs w:val="24"/>
        </w:rPr>
        <w:t xml:space="preserve"> w ramach zabudowy zagrodowej;</w:t>
      </w:r>
      <w:r w:rsidR="0059187D" w:rsidRPr="00E4297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F0E5EE" w14:textId="03D989D6" w:rsidR="00444E46" w:rsidRPr="00E42977" w:rsidRDefault="00A3797D" w:rsidP="008B4A60">
      <w:pPr>
        <w:numPr>
          <w:ilvl w:val="0"/>
          <w:numId w:val="5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dopuszczenie lokalizacji</w:t>
      </w:r>
      <w:r w:rsidR="00AB48C2" w:rsidRPr="00E42977">
        <w:rPr>
          <w:rFonts w:ascii="Times New Roman" w:eastAsia="Times New Roman" w:hAnsi="Times New Roman" w:cs="Times New Roman"/>
          <w:sz w:val="24"/>
          <w:szCs w:val="24"/>
        </w:rPr>
        <w:t xml:space="preserve"> budynków pomocniczych i </w:t>
      </w:r>
      <w:r w:rsidR="00444E46" w:rsidRPr="00E42977">
        <w:rPr>
          <w:rFonts w:ascii="Times New Roman" w:eastAsia="Times New Roman" w:hAnsi="Times New Roman" w:cs="Times New Roman"/>
          <w:sz w:val="24"/>
          <w:szCs w:val="24"/>
        </w:rPr>
        <w:t>wiat, a także budynków</w:t>
      </w:r>
      <w:r w:rsidR="0059187D" w:rsidRPr="00E429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44E46" w:rsidRPr="00E42977">
        <w:rPr>
          <w:rFonts w:ascii="Times New Roman" w:eastAsia="Times New Roman" w:hAnsi="Times New Roman" w:cs="Times New Roman"/>
          <w:sz w:val="24"/>
          <w:szCs w:val="24"/>
        </w:rPr>
        <w:t xml:space="preserve">związanych z </w:t>
      </w:r>
      <w:r w:rsidR="002F6FD7" w:rsidRPr="00E42977">
        <w:rPr>
          <w:rFonts w:ascii="Times New Roman" w:eastAsia="Times New Roman" w:hAnsi="Times New Roman" w:cs="Times New Roman"/>
          <w:sz w:val="24"/>
          <w:szCs w:val="24"/>
        </w:rPr>
        <w:t>zabudową zagrodową</w:t>
      </w:r>
      <w:r w:rsidR="00444E46" w:rsidRPr="00E42977">
        <w:rPr>
          <w:rFonts w:ascii="Times New Roman" w:eastAsia="Times New Roman" w:hAnsi="Times New Roman" w:cs="Times New Roman"/>
          <w:sz w:val="24"/>
          <w:szCs w:val="24"/>
        </w:rPr>
        <w:t xml:space="preserve"> oraz obiektów i budowli rolniczych;</w:t>
      </w:r>
    </w:p>
    <w:p w14:paraId="49003A8A" w14:textId="6EE27EB5" w:rsidR="007467EC" w:rsidRPr="00E42977" w:rsidRDefault="00B854C3" w:rsidP="008B4A60">
      <w:pPr>
        <w:numPr>
          <w:ilvl w:val="0"/>
          <w:numId w:val="5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sytuowanie budynków</w:t>
      </w:r>
      <w:r w:rsidR="00945473" w:rsidRPr="00E42977">
        <w:rPr>
          <w:rFonts w:ascii="Times New Roman" w:eastAsia="Times New Roman" w:hAnsi="Times New Roman" w:cs="Times New Roman"/>
          <w:sz w:val="24"/>
          <w:szCs w:val="24"/>
        </w:rPr>
        <w:t xml:space="preserve"> i wiat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z uwzględnieniem linii zabudowy, zgodnie z rysunkiem</w:t>
      </w:r>
      <w:r w:rsidR="00444E46" w:rsidRPr="00E42977">
        <w:rPr>
          <w:rFonts w:ascii="Times New Roman" w:eastAsia="Times New Roman" w:hAnsi="Times New Roman" w:cs="Times New Roman"/>
          <w:sz w:val="24"/>
          <w:szCs w:val="24"/>
        </w:rPr>
        <w:t xml:space="preserve"> planu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3E5260F" w14:textId="5B01EE04" w:rsidR="007467EC" w:rsidRPr="00E42977" w:rsidRDefault="00B854C3" w:rsidP="008B4A60">
      <w:pPr>
        <w:numPr>
          <w:ilvl w:val="0"/>
          <w:numId w:val="5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maksymalną powierzchnię zabudowy</w:t>
      </w:r>
      <w:r w:rsidR="004C1B96" w:rsidRPr="00E4297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8F0CF6" w:rsidRPr="00E42977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0% powierzchni działki;</w:t>
      </w:r>
    </w:p>
    <w:p w14:paraId="78F1DFF1" w14:textId="6F96EA65" w:rsidR="007467EC" w:rsidRPr="00E42977" w:rsidRDefault="00B854C3" w:rsidP="008B4A60">
      <w:pPr>
        <w:numPr>
          <w:ilvl w:val="0"/>
          <w:numId w:val="5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minimalną powierzchnię biologicznie czynną</w:t>
      </w:r>
      <w:r w:rsidR="004C1B96" w:rsidRPr="00E4297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8F0CF6" w:rsidRPr="00E42977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0% powierzchni działki;</w:t>
      </w:r>
    </w:p>
    <w:p w14:paraId="7229203A" w14:textId="6D71F780" w:rsidR="007467EC" w:rsidRPr="00E42977" w:rsidRDefault="00B854C3" w:rsidP="008B4A60">
      <w:pPr>
        <w:numPr>
          <w:ilvl w:val="0"/>
          <w:numId w:val="5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intensywność zabudowy dla działki od 0,01 do</w:t>
      </w:r>
      <w:r w:rsidR="008F0CF6" w:rsidRPr="00E42977">
        <w:rPr>
          <w:rFonts w:ascii="Times New Roman" w:eastAsia="Times New Roman" w:hAnsi="Times New Roman" w:cs="Times New Roman"/>
          <w:sz w:val="24"/>
          <w:szCs w:val="24"/>
        </w:rPr>
        <w:t xml:space="preserve"> 0,9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EC63EB1" w14:textId="77777777" w:rsidR="007467EC" w:rsidRPr="00E42977" w:rsidRDefault="00B854C3" w:rsidP="008B4A60">
      <w:pPr>
        <w:numPr>
          <w:ilvl w:val="0"/>
          <w:numId w:val="5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wysokość zabudowy:</w:t>
      </w:r>
    </w:p>
    <w:p w14:paraId="065FDC41" w14:textId="52AB3B4D" w:rsidR="007467EC" w:rsidRPr="00E42977" w:rsidRDefault="00B854C3" w:rsidP="008B4A60">
      <w:pPr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42977">
        <w:rPr>
          <w:rFonts w:ascii="Times New Roman" w:eastAsia="Times New Roman" w:hAnsi="Times New Roman" w:cs="Times New Roman"/>
          <w:sz w:val="24"/>
          <w:szCs w:val="24"/>
          <w:lang w:eastAsia="ar-SA"/>
        </w:rPr>
        <w:t>dla budynków mieszkalnych</w:t>
      </w:r>
      <w:r w:rsidR="0048670C" w:rsidRPr="00E429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 2 kondygnacji nadziemnych, przy czym nie więcej niż </w:t>
      </w:r>
      <w:r w:rsidRPr="00E42977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75034B" w:rsidRPr="00E42977">
        <w:rPr>
          <w:rFonts w:ascii="Times New Roman" w:eastAsia="Times New Roman" w:hAnsi="Times New Roman" w:cs="Times New Roman"/>
          <w:sz w:val="24"/>
          <w:szCs w:val="24"/>
          <w:lang w:eastAsia="ar-SA"/>
        </w:rPr>
        <w:t>0</w:t>
      </w:r>
      <w:r w:rsidR="00AB48C2" w:rsidRPr="00E429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E42977">
        <w:rPr>
          <w:rFonts w:ascii="Times New Roman" w:eastAsia="Times New Roman" w:hAnsi="Times New Roman" w:cs="Times New Roman"/>
          <w:sz w:val="24"/>
          <w:szCs w:val="24"/>
          <w:lang w:eastAsia="ar-SA"/>
        </w:rPr>
        <w:t>m</w:t>
      </w:r>
      <w:r w:rsidR="0048670C" w:rsidRPr="00E429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 najwyższego punktu dachu</w:t>
      </w:r>
      <w:r w:rsidRPr="00E42977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14:paraId="5EAE11BF" w14:textId="53CADCB9" w:rsidR="00DE538D" w:rsidRPr="00E42977" w:rsidRDefault="00DE538D" w:rsidP="008B4A60">
      <w:pPr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429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dla </w:t>
      </w:r>
      <w:r w:rsidR="00AB48C2" w:rsidRPr="00E42977">
        <w:rPr>
          <w:rFonts w:ascii="Times New Roman" w:eastAsia="Times New Roman" w:hAnsi="Times New Roman" w:cs="Times New Roman"/>
          <w:sz w:val="24"/>
          <w:szCs w:val="24"/>
          <w:lang w:eastAsia="ar-SA"/>
        </w:rPr>
        <w:t>budynków pomocniczych</w:t>
      </w:r>
      <w:r w:rsidR="008736D9" w:rsidRPr="00E429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0603E" w:rsidRPr="00E429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 wiat </w:t>
      </w:r>
      <w:r w:rsidRPr="00E429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nie więcej niż </w:t>
      </w:r>
      <w:r w:rsidR="0060603E" w:rsidRPr="00E42977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Pr="00E429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 do naj</w:t>
      </w:r>
      <w:r w:rsidRPr="00E42977">
        <w:rPr>
          <w:rFonts w:ascii="Times New Roman" w:eastAsia="Times New Roman" w:hAnsi="Times New Roman" w:cs="Times New Roman"/>
          <w:sz w:val="24"/>
          <w:szCs w:val="24"/>
          <w:lang w:eastAsia="ar-SA"/>
        </w:rPr>
        <w:fldChar w:fldCharType="begin"/>
      </w:r>
      <w:r w:rsidRPr="00E42977">
        <w:rPr>
          <w:rFonts w:ascii="Times New Roman" w:eastAsia="Times New Roman" w:hAnsi="Times New Roman" w:cs="Times New Roman"/>
          <w:sz w:val="24"/>
          <w:szCs w:val="24"/>
          <w:lang w:eastAsia="ar-SA"/>
        </w:rPr>
        <w:instrText xml:space="preserve"> LISTNUM </w:instrText>
      </w:r>
      <w:r w:rsidRPr="00E42977">
        <w:rPr>
          <w:rFonts w:ascii="Times New Roman" w:eastAsia="Times New Roman" w:hAnsi="Times New Roman" w:cs="Times New Roman"/>
          <w:sz w:val="24"/>
          <w:szCs w:val="24"/>
          <w:lang w:eastAsia="ar-SA"/>
        </w:rPr>
        <w:fldChar w:fldCharType="end"/>
      </w:r>
      <w:r w:rsidRPr="00E42977">
        <w:rPr>
          <w:rFonts w:ascii="Times New Roman" w:eastAsia="Times New Roman" w:hAnsi="Times New Roman" w:cs="Times New Roman"/>
          <w:sz w:val="24"/>
          <w:szCs w:val="24"/>
          <w:lang w:eastAsia="ar-SA"/>
        </w:rPr>
        <w:t>wyższego punktu dachu</w:t>
      </w:r>
      <w:r w:rsidR="00444E46" w:rsidRPr="00E42977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14:paraId="269155D3" w14:textId="7ABF3E01" w:rsidR="007467EC" w:rsidRPr="00E42977" w:rsidRDefault="00B854C3" w:rsidP="008B4A60">
      <w:pPr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42977">
        <w:rPr>
          <w:rFonts w:ascii="Times New Roman" w:eastAsia="Times New Roman" w:hAnsi="Times New Roman" w:cs="Times New Roman"/>
          <w:sz w:val="24"/>
          <w:szCs w:val="24"/>
          <w:lang w:eastAsia="ar-SA"/>
        </w:rPr>
        <w:t>dla pozostałych budynków</w:t>
      </w:r>
      <w:r w:rsidR="0060603E" w:rsidRPr="00E429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E42977">
        <w:rPr>
          <w:rFonts w:ascii="Times New Roman" w:eastAsia="Times New Roman" w:hAnsi="Times New Roman" w:cs="Times New Roman"/>
          <w:sz w:val="24"/>
          <w:szCs w:val="24"/>
          <w:lang w:eastAsia="ar-SA"/>
        </w:rPr>
        <w:t>i budowli rolniczych nie więcej niż 1</w:t>
      </w:r>
      <w:r w:rsidR="0075034B" w:rsidRPr="00E429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0 </w:t>
      </w:r>
      <w:r w:rsidRPr="00E42977">
        <w:rPr>
          <w:rFonts w:ascii="Times New Roman" w:eastAsia="Times New Roman" w:hAnsi="Times New Roman" w:cs="Times New Roman"/>
          <w:sz w:val="24"/>
          <w:szCs w:val="24"/>
          <w:lang w:eastAsia="ar-SA"/>
        </w:rPr>
        <w:t>m;</w:t>
      </w:r>
    </w:p>
    <w:p w14:paraId="685BA093" w14:textId="77777777" w:rsidR="004C1B96" w:rsidRPr="00E42977" w:rsidRDefault="00D4066B" w:rsidP="008B4A60">
      <w:pPr>
        <w:numPr>
          <w:ilvl w:val="0"/>
          <w:numId w:val="5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lastRenderedPageBreak/>
        <w:t>stosowanie d</w:t>
      </w:r>
      <w:r w:rsidR="00AB48C2" w:rsidRPr="00E42977">
        <w:rPr>
          <w:rFonts w:ascii="Times New Roman" w:hAnsi="Times New Roman" w:cs="Times New Roman"/>
          <w:sz w:val="24"/>
          <w:szCs w:val="24"/>
        </w:rPr>
        <w:t>owolnej geometrii dachów;</w:t>
      </w:r>
    </w:p>
    <w:p w14:paraId="45F2A931" w14:textId="6405A5C7" w:rsidR="007467EC" w:rsidRPr="00E42977" w:rsidRDefault="00B854C3" w:rsidP="008B4A60">
      <w:pPr>
        <w:numPr>
          <w:ilvl w:val="0"/>
          <w:numId w:val="5"/>
        </w:numPr>
        <w:tabs>
          <w:tab w:val="left" w:pos="426"/>
        </w:tabs>
        <w:suppressAutoHyphens/>
        <w:spacing w:after="360" w:line="276" w:lineRule="auto"/>
        <w:ind w:left="425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dostępność komunikacyjną</w:t>
      </w:r>
      <w:r w:rsidR="00CC3A13" w:rsidRPr="00E429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z przyległych terenów dróg publicznych oraz wewnętrznych.</w:t>
      </w:r>
    </w:p>
    <w:p w14:paraId="1C238B33" w14:textId="369C4701" w:rsidR="007467EC" w:rsidRPr="00E42977" w:rsidRDefault="00B854C3" w:rsidP="008B4A60">
      <w:pPr>
        <w:suppressAutoHyphens/>
        <w:spacing w:after="36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61604049"/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§ </w:t>
      </w:r>
      <w:r w:rsidR="0083642F" w:rsidRPr="00E42977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75034B" w:rsidRPr="00E42977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W zakresie granic i sposobów zagospodarowania terenów lub obiektów podlegających ochronie, na podstawie odrębnych przepisów, terenów górniczych, a także obszarów szczególnego zagrożenia powodzią, obszarów osuwania się mas ziemnych, krajobrazów priorytetowych określonych w audycie krajobrazowym oraz w planach zagospodarowania przestrzennego województwa nie podejmuje się ustaleń.</w:t>
      </w:r>
      <w:bookmarkEnd w:id="2"/>
    </w:p>
    <w:p w14:paraId="3993F82D" w14:textId="180EAE81" w:rsidR="00660F6D" w:rsidRPr="00E42977" w:rsidRDefault="00B854C3" w:rsidP="008B4A60">
      <w:pPr>
        <w:suppressAutoHyphens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§ </w:t>
      </w:r>
      <w:r w:rsidR="0083642F" w:rsidRPr="00E42977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75034B" w:rsidRPr="00E42977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660F6D"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60F6D" w:rsidRPr="00E42977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="00660F6D"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W planie nie wyznacza się terenów wymagających wszczęcia postępowania scalania i podziału nieruchomości w rozumieniu przepisów odrębnych</w:t>
      </w:r>
      <w:r w:rsidR="00660F6D" w:rsidRPr="00E4297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A44E58C" w14:textId="38889607" w:rsidR="0075034B" w:rsidRPr="00E42977" w:rsidRDefault="0075034B" w:rsidP="008B4A60">
      <w:pPr>
        <w:suppressAutoHyphens/>
        <w:spacing w:after="36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E42977">
        <w:rPr>
          <w:rFonts w:ascii="Times New Roman" w:hAnsi="Times New Roman" w:cs="Times New Roman"/>
          <w:sz w:val="24"/>
          <w:szCs w:val="24"/>
        </w:rPr>
        <w:t>W zakresie szczegółowych zasad i warunków scalania i podziału nieruchomości nie podejmuje się ustaleń.</w:t>
      </w:r>
    </w:p>
    <w:p w14:paraId="7568D6C7" w14:textId="43B57818" w:rsidR="00660F6D" w:rsidRPr="00E42977" w:rsidRDefault="00B854C3" w:rsidP="008B4A60">
      <w:pPr>
        <w:suppressAutoHyphens/>
        <w:spacing w:after="36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§ </w:t>
      </w:r>
      <w:r w:rsidR="00660F6D" w:rsidRPr="00E42977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75034B" w:rsidRPr="00E42977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W zakresie szczególnych warunków zagospodarowania terenów oraz ograniczeń w ich użytkowaniu, w tym zakazu zabudowy ustala się uwzględnienie w zagospodarowaniu terenów wymagań i ograniczeń wynikających z przebiegu istniejących sieci infrastruktury technicznej</w:t>
      </w:r>
      <w:r w:rsidR="00660F6D" w:rsidRPr="00E4297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727689F" w14:textId="0E2EA9B3" w:rsidR="009A74AA" w:rsidRPr="00E42977" w:rsidRDefault="00B854C3" w:rsidP="008B4A60">
      <w:pPr>
        <w:suppressAutoHyphens/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§ </w:t>
      </w:r>
      <w:r w:rsidR="007C4B61" w:rsidRPr="00E42977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75034B" w:rsidRPr="00E42977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9A74AA" w:rsidRPr="00E42977">
        <w:rPr>
          <w:rFonts w:ascii="Times New Roman" w:eastAsia="Times New Roman" w:hAnsi="Times New Roman" w:cs="Times New Roman"/>
          <w:sz w:val="24"/>
          <w:szCs w:val="24"/>
        </w:rPr>
        <w:t>W zakresie zasad modernizacji, rozbudowy i budowy systemów komunikacji ustala się:</w:t>
      </w:r>
    </w:p>
    <w:p w14:paraId="3DBC58DA" w14:textId="77777777" w:rsidR="00AB48C2" w:rsidRPr="00E42977" w:rsidRDefault="009A74AA" w:rsidP="008B4A60">
      <w:pPr>
        <w:pStyle w:val="Akapitzlist"/>
        <w:widowControl w:val="0"/>
        <w:numPr>
          <w:ilvl w:val="0"/>
          <w:numId w:val="13"/>
        </w:numPr>
        <w:suppressAutoHyphens/>
        <w:autoSpaceDE w:val="0"/>
        <w:spacing w:after="0" w:line="276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>uwzględnienie wymagań technicznych wynikających z oświetlenia terenów komunikacji oraz lokalizacji istniejących i planowanych urządzeń infrastruktury technicznej;</w:t>
      </w:r>
    </w:p>
    <w:p w14:paraId="12B1A533" w14:textId="71AABA5C" w:rsidR="00AB48C2" w:rsidRPr="00E42977" w:rsidRDefault="00AB48C2" w:rsidP="008B4A60">
      <w:pPr>
        <w:pStyle w:val="Akapitzlist"/>
        <w:widowControl w:val="0"/>
        <w:numPr>
          <w:ilvl w:val="0"/>
          <w:numId w:val="13"/>
        </w:numPr>
        <w:suppressAutoHyphens/>
        <w:autoSpaceDE w:val="0"/>
        <w:spacing w:after="0" w:line="276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>zapewnienie stanowisk postojowych, wyłącznie w granicach nieruchomości, do których inwestor posiada tytuł prawny, w ilości nie mniejszej niż:</w:t>
      </w:r>
    </w:p>
    <w:p w14:paraId="441B4555" w14:textId="77777777" w:rsidR="00AB48C2" w:rsidRPr="00E42977" w:rsidRDefault="00AB48C2" w:rsidP="008B4A60">
      <w:pPr>
        <w:pStyle w:val="Akapitzlist"/>
        <w:widowControl w:val="0"/>
        <w:numPr>
          <w:ilvl w:val="4"/>
          <w:numId w:val="20"/>
        </w:numPr>
        <w:tabs>
          <w:tab w:val="clear" w:pos="3600"/>
        </w:tabs>
        <w:suppressAutoHyphens/>
        <w:autoSpaceDE w:val="0"/>
        <w:spacing w:after="0" w:line="276" w:lineRule="auto"/>
        <w:ind w:left="709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>2 stanowiska postojowe na 1 budynek mieszkalny jednorodzinny lub 2 stanowiska postojowe na każdy lokal mieszkalny,</w:t>
      </w:r>
    </w:p>
    <w:p w14:paraId="653FA35F" w14:textId="41CF234A" w:rsidR="00AB48C2" w:rsidRPr="00E42977" w:rsidRDefault="00AB48C2" w:rsidP="008B4A60">
      <w:pPr>
        <w:pStyle w:val="Akapitzlist"/>
        <w:widowControl w:val="0"/>
        <w:numPr>
          <w:ilvl w:val="4"/>
          <w:numId w:val="20"/>
        </w:numPr>
        <w:tabs>
          <w:tab w:val="clear" w:pos="3600"/>
        </w:tabs>
        <w:suppressAutoHyphens/>
        <w:autoSpaceDE w:val="0"/>
        <w:spacing w:after="0" w:line="276" w:lineRule="auto"/>
        <w:ind w:left="709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>2 stanowiska postojowe na każde 100 m</w:t>
      </w:r>
      <w:r w:rsidRPr="00E4297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42977">
        <w:rPr>
          <w:rFonts w:ascii="Times New Roman" w:hAnsi="Times New Roman" w:cs="Times New Roman"/>
          <w:sz w:val="24"/>
          <w:szCs w:val="24"/>
        </w:rPr>
        <w:t xml:space="preserve"> powierzchni użytkowej</w:t>
      </w:r>
      <w:r w:rsidR="00E01AB7" w:rsidRPr="00E42977">
        <w:rPr>
          <w:rFonts w:ascii="Times New Roman" w:hAnsi="Times New Roman" w:cs="Times New Roman"/>
          <w:sz w:val="24"/>
          <w:szCs w:val="24"/>
        </w:rPr>
        <w:t xml:space="preserve"> </w:t>
      </w:r>
      <w:r w:rsidRPr="00E42977">
        <w:rPr>
          <w:rFonts w:ascii="Times New Roman" w:hAnsi="Times New Roman" w:cs="Times New Roman"/>
          <w:sz w:val="24"/>
          <w:szCs w:val="24"/>
        </w:rPr>
        <w:t>w ramach zabudowy mieszkaniowej;</w:t>
      </w:r>
    </w:p>
    <w:p w14:paraId="1034DCCC" w14:textId="4C7BC13E" w:rsidR="00E31603" w:rsidRPr="00E42977" w:rsidRDefault="00AB48C2" w:rsidP="008B4A60">
      <w:pPr>
        <w:pStyle w:val="Akapitzlist"/>
        <w:widowControl w:val="0"/>
        <w:numPr>
          <w:ilvl w:val="0"/>
          <w:numId w:val="13"/>
        </w:numPr>
        <w:suppressAutoHyphens/>
        <w:autoSpaceDE w:val="0"/>
        <w:spacing w:after="360" w:line="276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>dla pojazdów zaopatrzonych w kartę parkingową zapewnienie stanowisk postojowych w ilości</w:t>
      </w:r>
      <w:r w:rsidR="00E01AB7" w:rsidRPr="00E42977">
        <w:rPr>
          <w:rFonts w:ascii="Times New Roman" w:hAnsi="Times New Roman" w:cs="Times New Roman"/>
          <w:sz w:val="24"/>
          <w:szCs w:val="24"/>
        </w:rPr>
        <w:t xml:space="preserve"> </w:t>
      </w:r>
      <w:r w:rsidRPr="00E42977">
        <w:rPr>
          <w:rFonts w:ascii="Times New Roman" w:hAnsi="Times New Roman" w:cs="Times New Roman"/>
          <w:sz w:val="24"/>
          <w:szCs w:val="24"/>
        </w:rPr>
        <w:t>zgodnej z przepisami odrębnymi</w:t>
      </w:r>
      <w:r w:rsidR="00E01AB7" w:rsidRPr="00E42977">
        <w:rPr>
          <w:rFonts w:ascii="Times New Roman" w:hAnsi="Times New Roman" w:cs="Times New Roman"/>
          <w:sz w:val="24"/>
          <w:szCs w:val="24"/>
        </w:rPr>
        <w:t>.</w:t>
      </w:r>
    </w:p>
    <w:p w14:paraId="74285FC0" w14:textId="03711DE9" w:rsidR="007467EC" w:rsidRPr="00E42977" w:rsidRDefault="00B854C3" w:rsidP="008B4A60">
      <w:pPr>
        <w:keepNext/>
        <w:suppressAutoHyphens/>
        <w:spacing w:after="0" w:line="276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§ </w:t>
      </w:r>
      <w:r w:rsidR="0001453E" w:rsidRPr="00E42977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75034B" w:rsidRPr="00E42977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W zakresie zasad modernizacji, rozbudowy i budowy systemów infrastruktury technicznej ustala się:</w:t>
      </w:r>
    </w:p>
    <w:p w14:paraId="4BEE32D9" w14:textId="77777777" w:rsidR="007467EC" w:rsidRPr="00E42977" w:rsidRDefault="00B854C3" w:rsidP="008B4A60">
      <w:pPr>
        <w:numPr>
          <w:ilvl w:val="0"/>
          <w:numId w:val="7"/>
        </w:numPr>
        <w:tabs>
          <w:tab w:val="left" w:pos="426"/>
          <w:tab w:val="left" w:pos="757"/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powiązanie sieci infrastruktury technicznej z układem zewnętrznym oraz zapewnienie dostępu do sieci zgodnie z przepisami odrębnymi;</w:t>
      </w:r>
    </w:p>
    <w:p w14:paraId="0C219078" w14:textId="77777777" w:rsidR="007467EC" w:rsidRPr="00E42977" w:rsidRDefault="00B854C3" w:rsidP="008B4A60">
      <w:pPr>
        <w:numPr>
          <w:ilvl w:val="0"/>
          <w:numId w:val="7"/>
        </w:numPr>
        <w:tabs>
          <w:tab w:val="left" w:pos="757"/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dopuszczenie robót budowlanych w zakresie sieci infrastruktury technicznej;</w:t>
      </w:r>
    </w:p>
    <w:p w14:paraId="2E3A383F" w14:textId="6480AE4F" w:rsidR="00E01AB7" w:rsidRPr="00E42977" w:rsidRDefault="00E01AB7" w:rsidP="008B4A60">
      <w:pPr>
        <w:numPr>
          <w:ilvl w:val="0"/>
          <w:numId w:val="7"/>
        </w:numPr>
        <w:tabs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zagospodarowanie odpadów zgodnie z regulaminem utrzymania czystości i porządku na terenie gminy oraz przepisami o odpadach;</w:t>
      </w:r>
    </w:p>
    <w:p w14:paraId="7960FDDC" w14:textId="77777777" w:rsidR="003C08B8" w:rsidRPr="00E42977" w:rsidRDefault="00B854C3" w:rsidP="008B4A60">
      <w:pPr>
        <w:numPr>
          <w:ilvl w:val="0"/>
          <w:numId w:val="7"/>
        </w:numPr>
        <w:tabs>
          <w:tab w:val="left" w:pos="757"/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zaopatrzenie w wodę z sieci wodociągowej;</w:t>
      </w:r>
    </w:p>
    <w:p w14:paraId="782C53C0" w14:textId="18F7DC08" w:rsidR="003C08B8" w:rsidRPr="00E42977" w:rsidRDefault="003C08B8" w:rsidP="008B4A60">
      <w:pPr>
        <w:numPr>
          <w:ilvl w:val="0"/>
          <w:numId w:val="7"/>
        </w:numPr>
        <w:tabs>
          <w:tab w:val="left" w:pos="757"/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>w przypadku braku sieci wodociągowej dopuszczenie zaopatrzenia w wodę z indywidualnych ujęć wody;</w:t>
      </w:r>
    </w:p>
    <w:p w14:paraId="26D38896" w14:textId="6A3E14AD" w:rsidR="003C08B8" w:rsidRPr="00E42977" w:rsidRDefault="00B854C3" w:rsidP="008B4A60">
      <w:pPr>
        <w:numPr>
          <w:ilvl w:val="0"/>
          <w:numId w:val="7"/>
        </w:numPr>
        <w:tabs>
          <w:tab w:val="left" w:pos="757"/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lastRenderedPageBreak/>
        <w:t>odprowadzenie ścieków komunalnych do sieci kanalizacji sanitarnej</w:t>
      </w:r>
      <w:r w:rsidR="00E01AB7" w:rsidRPr="00E42977">
        <w:rPr>
          <w:rFonts w:ascii="Times New Roman" w:eastAsia="Times New Roman" w:hAnsi="Times New Roman" w:cs="Times New Roman"/>
          <w:sz w:val="24"/>
          <w:szCs w:val="24"/>
        </w:rPr>
        <w:t xml:space="preserve"> z uwzględnieniem pkt </w:t>
      </w:r>
      <w:r w:rsidR="008736D9" w:rsidRPr="00E42977">
        <w:rPr>
          <w:rFonts w:ascii="Times New Roman" w:eastAsia="Times New Roman" w:hAnsi="Times New Roman" w:cs="Times New Roman"/>
          <w:sz w:val="24"/>
          <w:szCs w:val="24"/>
        </w:rPr>
        <w:t>7</w:t>
      </w:r>
      <w:r w:rsidR="009666AE" w:rsidRPr="00E42977">
        <w:rPr>
          <w:rFonts w:ascii="Times New Roman" w:eastAsia="Times New Roman" w:hAnsi="Times New Roman" w:cs="Times New Roman"/>
          <w:sz w:val="24"/>
          <w:szCs w:val="24"/>
        </w:rPr>
        <w:t xml:space="preserve"> i 8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8A1F408" w14:textId="6B98F36C" w:rsidR="00E01AB7" w:rsidRPr="00E42977" w:rsidRDefault="003C08B8" w:rsidP="008B4A60">
      <w:pPr>
        <w:numPr>
          <w:ilvl w:val="0"/>
          <w:numId w:val="7"/>
        </w:numPr>
        <w:tabs>
          <w:tab w:val="left" w:pos="757"/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>do czasu realizacji sieci kanalizacji sanitarnej</w:t>
      </w:r>
      <w:r w:rsidR="00983A10" w:rsidRPr="00E42977">
        <w:rPr>
          <w:rFonts w:ascii="Times New Roman" w:hAnsi="Times New Roman" w:cs="Times New Roman"/>
          <w:sz w:val="24"/>
          <w:szCs w:val="24"/>
        </w:rPr>
        <w:t xml:space="preserve"> </w:t>
      </w:r>
      <w:r w:rsidRPr="00E42977">
        <w:rPr>
          <w:rFonts w:ascii="Times New Roman" w:hAnsi="Times New Roman" w:cs="Times New Roman"/>
          <w:sz w:val="24"/>
          <w:szCs w:val="24"/>
        </w:rPr>
        <w:t>dopuszczenie stosowania zbiorników bezodpływowych</w:t>
      </w:r>
      <w:r w:rsidR="009666AE" w:rsidRPr="00E42977">
        <w:rPr>
          <w:rFonts w:ascii="Times New Roman" w:hAnsi="Times New Roman" w:cs="Times New Roman"/>
          <w:sz w:val="24"/>
          <w:szCs w:val="24"/>
        </w:rPr>
        <w:t xml:space="preserve"> </w:t>
      </w:r>
      <w:r w:rsidRPr="00E42977">
        <w:rPr>
          <w:rFonts w:ascii="Times New Roman" w:hAnsi="Times New Roman" w:cs="Times New Roman"/>
          <w:sz w:val="24"/>
          <w:szCs w:val="24"/>
        </w:rPr>
        <w:t>do odprowadzania ścieków komunalnych;</w:t>
      </w:r>
    </w:p>
    <w:p w14:paraId="435311C7" w14:textId="32EE40AF" w:rsidR="009666AE" w:rsidRPr="00E42977" w:rsidRDefault="009666AE" w:rsidP="008B4A60">
      <w:pPr>
        <w:numPr>
          <w:ilvl w:val="0"/>
          <w:numId w:val="7"/>
        </w:numPr>
        <w:tabs>
          <w:tab w:val="left" w:pos="757"/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>zakaz stosowania przydomowych oczyszczalni ścieków;</w:t>
      </w:r>
    </w:p>
    <w:p w14:paraId="00E26623" w14:textId="03415C5A" w:rsidR="003C08B8" w:rsidRPr="00E42977" w:rsidRDefault="003C08B8" w:rsidP="008B4A60">
      <w:pPr>
        <w:numPr>
          <w:ilvl w:val="0"/>
          <w:numId w:val="7"/>
        </w:numPr>
        <w:tabs>
          <w:tab w:val="left" w:pos="757"/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>odprowadzanie wód opadowych i roztopowych do sieci kanalizacji deszczowej</w:t>
      </w:r>
      <w:r w:rsidR="00F17815" w:rsidRPr="00E42977">
        <w:rPr>
          <w:rFonts w:ascii="Times New Roman" w:hAnsi="Times New Roman" w:cs="Times New Roman"/>
          <w:sz w:val="24"/>
          <w:szCs w:val="24"/>
        </w:rPr>
        <w:t xml:space="preserve"> zgodnie z przepisami odrębnymi i </w:t>
      </w:r>
      <w:r w:rsidRPr="00E42977">
        <w:rPr>
          <w:rFonts w:ascii="Times New Roman" w:hAnsi="Times New Roman" w:cs="Times New Roman"/>
          <w:sz w:val="24"/>
          <w:szCs w:val="24"/>
        </w:rPr>
        <w:t xml:space="preserve">z uwzględnieniem pkt </w:t>
      </w:r>
      <w:r w:rsidR="009666AE" w:rsidRPr="00E42977">
        <w:rPr>
          <w:rFonts w:ascii="Times New Roman" w:hAnsi="Times New Roman" w:cs="Times New Roman"/>
          <w:sz w:val="24"/>
          <w:szCs w:val="24"/>
        </w:rPr>
        <w:t>10</w:t>
      </w:r>
      <w:r w:rsidRPr="00E42977">
        <w:rPr>
          <w:rFonts w:ascii="Times New Roman" w:hAnsi="Times New Roman" w:cs="Times New Roman"/>
          <w:sz w:val="24"/>
          <w:szCs w:val="24"/>
        </w:rPr>
        <w:t>;</w:t>
      </w:r>
    </w:p>
    <w:p w14:paraId="42015F83" w14:textId="77777777" w:rsidR="00F17815" w:rsidRPr="00E42977" w:rsidRDefault="003C08B8" w:rsidP="008B4A60">
      <w:pPr>
        <w:numPr>
          <w:ilvl w:val="0"/>
          <w:numId w:val="7"/>
        </w:numPr>
        <w:tabs>
          <w:tab w:val="left" w:pos="757"/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>dopuszczenie odprowadzania wód opadowych i roztopowych na terenie działki</w:t>
      </w:r>
      <w:r w:rsidR="00E01AB7" w:rsidRPr="00E42977">
        <w:rPr>
          <w:rFonts w:ascii="Times New Roman" w:eastAsia="Times New Roman" w:hAnsi="Times New Roman" w:cs="Times New Roman"/>
          <w:sz w:val="24"/>
          <w:szCs w:val="24"/>
        </w:rPr>
        <w:t>,</w:t>
      </w:r>
      <w:r w:rsidR="00F17815" w:rsidRPr="00E429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42977">
        <w:rPr>
          <w:rFonts w:ascii="Times New Roman" w:hAnsi="Times New Roman" w:cs="Times New Roman"/>
          <w:sz w:val="24"/>
          <w:szCs w:val="24"/>
        </w:rPr>
        <w:t>zgodnie z</w:t>
      </w:r>
      <w:r w:rsidR="00F17815" w:rsidRPr="00E42977">
        <w:rPr>
          <w:rFonts w:ascii="Times New Roman" w:hAnsi="Times New Roman" w:cs="Times New Roman"/>
          <w:sz w:val="24"/>
          <w:szCs w:val="24"/>
        </w:rPr>
        <w:t> </w:t>
      </w:r>
      <w:r w:rsidRPr="00E42977">
        <w:rPr>
          <w:rFonts w:ascii="Times New Roman" w:hAnsi="Times New Roman" w:cs="Times New Roman"/>
          <w:sz w:val="24"/>
          <w:szCs w:val="24"/>
        </w:rPr>
        <w:t>przepisami odrębnymi</w:t>
      </w:r>
      <w:r w:rsidR="00F17815" w:rsidRPr="00E42977">
        <w:rPr>
          <w:rFonts w:ascii="Times New Roman" w:hAnsi="Times New Roman" w:cs="Times New Roman"/>
          <w:sz w:val="24"/>
          <w:szCs w:val="24"/>
        </w:rPr>
        <w:t xml:space="preserve">, z uwzględnieniem </w:t>
      </w:r>
      <w:r w:rsidR="00F17815" w:rsidRPr="00E42977">
        <w:rPr>
          <w:rFonts w:ascii="Times New Roman" w:eastAsia="Times New Roman" w:hAnsi="Times New Roman" w:cs="Times New Roman"/>
          <w:sz w:val="24"/>
          <w:szCs w:val="24"/>
        </w:rPr>
        <w:t>pkt 11;</w:t>
      </w:r>
    </w:p>
    <w:p w14:paraId="7FB64387" w14:textId="592A2CB1" w:rsidR="00AB0D79" w:rsidRPr="00E42977" w:rsidRDefault="00AB0D79" w:rsidP="008B4A60">
      <w:pPr>
        <w:numPr>
          <w:ilvl w:val="0"/>
          <w:numId w:val="7"/>
        </w:numPr>
        <w:tabs>
          <w:tab w:val="left" w:pos="757"/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>w przypadku odprowadzania wód opadowych i roztopowych do ziemi lub zbiorników chłonnych, uwzględnienie przepisów odrębnych w sprawie substancji szczególnie szkodliwych dla środowiska wodnego oraz warunków, jakie należy spełnić przy wprowadzaniu do wód lub do ziemi ścieków, a także przy odprowadzaniu wód opadowych lub roztopowych do wód lub do urządzeń wodnych</w:t>
      </w:r>
      <w:r w:rsidRPr="00E42977">
        <w:rPr>
          <w:rFonts w:ascii="Times New Roman" w:hAnsi="Times New Roman" w:cs="Times New Roman"/>
          <w:bCs/>
          <w:sz w:val="24"/>
          <w:szCs w:val="24"/>
        </w:rPr>
        <w:t>;</w:t>
      </w:r>
    </w:p>
    <w:p w14:paraId="31948E50" w14:textId="12E40EDF" w:rsidR="003C08B8" w:rsidRPr="00E42977" w:rsidRDefault="003C08B8" w:rsidP="008B4A60">
      <w:pPr>
        <w:numPr>
          <w:ilvl w:val="0"/>
          <w:numId w:val="7"/>
        </w:numPr>
        <w:tabs>
          <w:tab w:val="left" w:pos="757"/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pacing w:val="-6"/>
          <w:sz w:val="24"/>
          <w:szCs w:val="24"/>
        </w:rPr>
        <w:t>zaopatrzenie w gaz</w:t>
      </w:r>
      <w:r w:rsidR="009666AE" w:rsidRPr="00E4297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42977">
        <w:rPr>
          <w:rFonts w:ascii="Times New Roman" w:hAnsi="Times New Roman" w:cs="Times New Roman"/>
          <w:spacing w:val="-6"/>
          <w:sz w:val="24"/>
          <w:szCs w:val="24"/>
        </w:rPr>
        <w:t>zgodnie z przepisami odrębnymi;</w:t>
      </w:r>
    </w:p>
    <w:p w14:paraId="315D76E5" w14:textId="77777777" w:rsidR="003C08B8" w:rsidRPr="00E42977" w:rsidRDefault="003C08B8" w:rsidP="008B4A60">
      <w:pPr>
        <w:numPr>
          <w:ilvl w:val="0"/>
          <w:numId w:val="7"/>
        </w:numPr>
        <w:tabs>
          <w:tab w:val="left" w:pos="757"/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pacing w:val="-6"/>
          <w:sz w:val="24"/>
          <w:szCs w:val="24"/>
        </w:rPr>
        <w:t>dopuszczenie zaopatrzenia w gaz z indywidualnych zbiorników na gaz płynny;</w:t>
      </w:r>
    </w:p>
    <w:p w14:paraId="335D9CE8" w14:textId="77777777" w:rsidR="003C08B8" w:rsidRPr="00E42977" w:rsidRDefault="003C08B8" w:rsidP="008B4A60">
      <w:pPr>
        <w:numPr>
          <w:ilvl w:val="0"/>
          <w:numId w:val="7"/>
        </w:numPr>
        <w:tabs>
          <w:tab w:val="left" w:pos="757"/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>zaopatrzenie w ciepło wytwarzane z paliw: płynnych, gazowych i stałych charakteryzujących się niskimi wskaźnikami emisji zgodnie z przepisami odrębnymi, energii elektrycznej lub mikroinstalacji;</w:t>
      </w:r>
    </w:p>
    <w:p w14:paraId="362F6115" w14:textId="7C6E3E3E" w:rsidR="00BF6093" w:rsidRPr="00E42977" w:rsidRDefault="003C08B8" w:rsidP="008B4A60">
      <w:pPr>
        <w:numPr>
          <w:ilvl w:val="0"/>
          <w:numId w:val="7"/>
        </w:numPr>
        <w:tabs>
          <w:tab w:val="left" w:pos="757"/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>zaopatrzenie w energię elektryczną z sieci elektroenergetycznej lub mikroinstalacji;</w:t>
      </w:r>
    </w:p>
    <w:p w14:paraId="06C4DFB9" w14:textId="7ED9390E" w:rsidR="00BF6093" w:rsidRPr="00E42977" w:rsidRDefault="00BF6093" w:rsidP="008B4A60">
      <w:pPr>
        <w:numPr>
          <w:ilvl w:val="0"/>
          <w:numId w:val="7"/>
        </w:numPr>
        <w:tabs>
          <w:tab w:val="left" w:pos="757"/>
          <w:tab w:val="left" w:pos="426"/>
        </w:tabs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>dopuszczenie zaopatrzenia w energię elektryczną i cieplną z obiektów i urządzeń infrastruktury technicznej służących do wytwarzania energii z odnawialnych źródeł energii z uwzględnieniem zapisów §4 pkt 2 lit c;</w:t>
      </w:r>
    </w:p>
    <w:p w14:paraId="42438C5A" w14:textId="598963C2" w:rsidR="0087545F" w:rsidRPr="00E42977" w:rsidRDefault="00B854C3" w:rsidP="008B4A60">
      <w:pPr>
        <w:numPr>
          <w:ilvl w:val="0"/>
          <w:numId w:val="7"/>
        </w:numPr>
        <w:tabs>
          <w:tab w:val="left" w:pos="757"/>
          <w:tab w:val="left" w:pos="426"/>
        </w:tabs>
        <w:suppressAutoHyphens/>
        <w:spacing w:after="360" w:line="276" w:lineRule="auto"/>
        <w:ind w:left="425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dopuszczenie lokalizacji nowych linii elektroenergetycznych i telekomunikacyjnych jako kablowych</w:t>
      </w:r>
      <w:r w:rsidR="008736D9" w:rsidRPr="00E4297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FAB0DA" w14:textId="64081915" w:rsidR="007467EC" w:rsidRPr="00E42977" w:rsidRDefault="00B854C3" w:rsidP="008B4A60">
      <w:pPr>
        <w:suppressAutoHyphens/>
        <w:spacing w:after="360" w:line="276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§ </w:t>
      </w:r>
      <w:r w:rsidR="0001453E" w:rsidRPr="00E42977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75034B" w:rsidRPr="00E42977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Nie określa się innych niż dotychczasowe sposobów i terminów tymczasowego zagospodarowania, urządzenia i użytkowania terenów.</w:t>
      </w:r>
    </w:p>
    <w:p w14:paraId="5E18871E" w14:textId="7CD822E8" w:rsidR="007467EC" w:rsidRPr="00E42977" w:rsidRDefault="00B854C3" w:rsidP="008B4A60">
      <w:pPr>
        <w:tabs>
          <w:tab w:val="left" w:pos="426"/>
        </w:tabs>
        <w:suppressAutoHyphens/>
        <w:spacing w:after="360" w:line="27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§ </w:t>
      </w:r>
      <w:r w:rsidR="0001453E" w:rsidRPr="00E42977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75034B" w:rsidRPr="00E42977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Ustala się stawkę służącą naliczeniu jednorazowej opłaty, o której mowa w art. 36 ust. 4 ustawy z dnia 27 marca 2003 r. o planowaniu i zagospodarowaniu przestrzennym w wysokości</w:t>
      </w:r>
      <w:r w:rsidR="002C3915" w:rsidRPr="00E429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30%.</w:t>
      </w:r>
    </w:p>
    <w:p w14:paraId="392B3E91" w14:textId="07BD2874" w:rsidR="007467EC" w:rsidRPr="00E42977" w:rsidRDefault="00B854C3" w:rsidP="008B4A60">
      <w:pPr>
        <w:suppressAutoHyphens/>
        <w:spacing w:after="360" w:line="276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§ </w:t>
      </w:r>
      <w:r w:rsidR="0001453E" w:rsidRPr="00E42977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75034B" w:rsidRPr="00E42977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Wykonanie niniejszej uchwały po</w:t>
      </w:r>
      <w:r w:rsidR="00704B97" w:rsidRPr="00E42977">
        <w:rPr>
          <w:rFonts w:ascii="Times New Roman" w:eastAsia="Times New Roman" w:hAnsi="Times New Roman" w:cs="Times New Roman"/>
          <w:sz w:val="24"/>
          <w:szCs w:val="24"/>
        </w:rPr>
        <w:t>wierza się Burmistrzowi Góry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B0C0E14" w14:textId="00C90AB8" w:rsidR="007467EC" w:rsidRPr="00E42977" w:rsidRDefault="00B854C3" w:rsidP="008B4A60">
      <w:pPr>
        <w:suppressAutoHyphens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§ </w:t>
      </w:r>
      <w:r w:rsidR="0001453E" w:rsidRPr="00E42977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1</w:t>
      </w:r>
      <w:r w:rsidR="0075034B" w:rsidRPr="00E42977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9</w:t>
      </w:r>
      <w:r w:rsidRPr="00E42977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. </w:t>
      </w:r>
      <w:r w:rsidRPr="00E42977">
        <w:rPr>
          <w:rFonts w:ascii="Times New Roman" w:eastAsia="Times New Roman" w:hAnsi="Times New Roman" w:cs="Times New Roman"/>
          <w:spacing w:val="-6"/>
          <w:sz w:val="24"/>
          <w:szCs w:val="24"/>
        </w:rPr>
        <w:t>Uchwała wchodzi w życie po upływie 14 dni od daty jej ogłoszenia w Dzienniku Urzędowym Województwa</w:t>
      </w:r>
      <w:r w:rsidR="00A67037" w:rsidRPr="00E4297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Dolnośląskiego.</w:t>
      </w:r>
    </w:p>
    <w:p w14:paraId="38C7646F" w14:textId="5464D0C3" w:rsidR="00E42977" w:rsidRPr="00E42977" w:rsidRDefault="00E42977" w:rsidP="008B4A60">
      <w:pPr>
        <w:spacing w:line="276" w:lineRule="auto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pacing w:val="-6"/>
          <w:sz w:val="24"/>
          <w:szCs w:val="24"/>
        </w:rPr>
        <w:br w:type="page"/>
      </w:r>
    </w:p>
    <w:p w14:paraId="1A344EFA" w14:textId="77777777" w:rsidR="00E42977" w:rsidRPr="00E42977" w:rsidRDefault="00E42977" w:rsidP="008B4A60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U Z A S A D N I E N I E</w:t>
      </w:r>
    </w:p>
    <w:p w14:paraId="63C69E0A" w14:textId="142E4584" w:rsidR="00E42977" w:rsidRPr="00E42977" w:rsidRDefault="00E42977" w:rsidP="008B4A60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>do uchwały Nr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…../…../…..</w:t>
      </w:r>
    </w:p>
    <w:p w14:paraId="55A9E1F0" w14:textId="77777777" w:rsidR="00E42977" w:rsidRPr="00E42977" w:rsidRDefault="00E42977" w:rsidP="008B4A60">
      <w:pPr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</w:rPr>
        <w:t>Rady MIEJSKIEJ GÓRY</w:t>
      </w:r>
    </w:p>
    <w:p w14:paraId="49457D95" w14:textId="1819C8C1" w:rsidR="00E42977" w:rsidRPr="008B4A60" w:rsidRDefault="00E42977" w:rsidP="008B4A60">
      <w:pPr>
        <w:spacing w:after="36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b/>
          <w:sz w:val="24"/>
          <w:szCs w:val="24"/>
        </w:rPr>
        <w:t>z dnia …………</w:t>
      </w:r>
    </w:p>
    <w:p w14:paraId="09EF9E51" w14:textId="77777777" w:rsidR="00E42977" w:rsidRPr="00E42977" w:rsidRDefault="00E42977" w:rsidP="008B4A60">
      <w:pPr>
        <w:numPr>
          <w:ilvl w:val="0"/>
          <w:numId w:val="2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Przedmiotowa uchwała jest konsekwencją uchwały nr XXXVI/363/21 Rady Miejskiej Góry z dnia 29 października 2021 r. w sprawie przystąpienia do zmiany miejscowego planu zagospodarowania przestrzennego Gminy Góra, obręb Radosław.</w:t>
      </w:r>
    </w:p>
    <w:p w14:paraId="48992D17" w14:textId="77777777" w:rsidR="00E42977" w:rsidRPr="00E42977" w:rsidRDefault="00E42977" w:rsidP="008B4A60">
      <w:pPr>
        <w:numPr>
          <w:ilvl w:val="0"/>
          <w:numId w:val="2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Teren objęty opracowaniem miejscowego planu stanowi obszar o powierzchni około 5,2 ha.</w:t>
      </w:r>
    </w:p>
    <w:p w14:paraId="3763B6E1" w14:textId="2581CE21" w:rsidR="00E42977" w:rsidRPr="00E42977" w:rsidRDefault="00E42977" w:rsidP="008B4A60">
      <w:pPr>
        <w:numPr>
          <w:ilvl w:val="0"/>
          <w:numId w:val="2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Zgodnie z ustawą z dnia 27 marca 2003 r. o planowaniu i zagospodarowaniu przestrzennym (t.j. Dz. U. z 2023 r., poz. 977</w:t>
      </w:r>
      <w:r>
        <w:rPr>
          <w:rFonts w:ascii="Times New Roman" w:eastAsia="Times New Roman" w:hAnsi="Times New Roman" w:cs="Times New Roman"/>
          <w:sz w:val="24"/>
          <w:szCs w:val="24"/>
        </w:rPr>
        <w:t>, 1506, 1597, 1688, 1890, 202</w:t>
      </w:r>
      <w:r w:rsidR="00E90133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 xml:space="preserve">), została przeprowadzona procedura sporządzania miejscowego planu, przewidziana w art. 17. </w:t>
      </w:r>
    </w:p>
    <w:p w14:paraId="076BA252" w14:textId="77777777" w:rsidR="00E42977" w:rsidRPr="00E42977" w:rsidRDefault="00E42977" w:rsidP="008B4A60">
      <w:pPr>
        <w:numPr>
          <w:ilvl w:val="0"/>
          <w:numId w:val="2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Stosownie do art. 17 pkt 1 ww. ustawy, dnia 27 grudnia 2022 r. ukazało się ogłoszenie w prasie i obwieszczenie o przystąpieniu do sporządzenia zmiany miejscowego planu zagospodarowania przestrzennego gminy Góra, obręb Radosław, z możliwością składania wniosków w terminie 21 dni od dnia ukazania się ogłoszenia i obwieszczenia.</w:t>
      </w:r>
    </w:p>
    <w:p w14:paraId="473EC954" w14:textId="77777777" w:rsidR="00E42977" w:rsidRPr="00E42977" w:rsidRDefault="00E42977" w:rsidP="008B4A60">
      <w:pPr>
        <w:numPr>
          <w:ilvl w:val="0"/>
          <w:numId w:val="2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 xml:space="preserve">Stosownie do art. 17 pkt 2 ww. ustawy o planowaniu i zagospodarowaniu przestrzennym, pismem o podjęciu uchwały i przystąpieniu do sporządzenia planu zostały zawiadomione instytucje oraz organy właściwe do uzgadniania i opiniowania planu. </w:t>
      </w:r>
    </w:p>
    <w:p w14:paraId="4EBE756E" w14:textId="77777777" w:rsidR="00E42977" w:rsidRPr="00E42977" w:rsidRDefault="00E42977" w:rsidP="008B4A60">
      <w:pPr>
        <w:numPr>
          <w:ilvl w:val="0"/>
          <w:numId w:val="2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 xml:space="preserve">Uzgodniono zakres i stopień szczegółowości informacji wymaganych w prognozie oddziaływania na środowisko z Regionalnym Dyrektorem Ochrony Środowiska we Wrocławiu, pismo znak: WSI.411.146.2023.KM z dnia 27 kwietnia 2023 r. oraz z Państwowym Powiatowym Inspektorem Sanitarnym w Górze, pismo: ZNS.9022.3.3.2023.MW z dnia 31 marca 2023 r. </w:t>
      </w:r>
    </w:p>
    <w:p w14:paraId="7BABD599" w14:textId="77777777" w:rsidR="00E42977" w:rsidRPr="00E42977" w:rsidRDefault="00E42977" w:rsidP="008B4A60">
      <w:pPr>
        <w:numPr>
          <w:ilvl w:val="0"/>
          <w:numId w:val="2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Zgodnie z art. 17 pkt 4 ww. ustawy sporządzono projekt miejscowego planu zagospodarowania wraz z prognozą oddziaływania na środowisko uwzględniając ustalenia Studium uwarunkowań i kierunków zagospodarowania przestrzennego gminy Góra, a także sporządzono prognozę skutków finansowych uchwalenia miejscowego planu z uwzględnieniem art. 36 ustawy.</w:t>
      </w:r>
    </w:p>
    <w:p w14:paraId="0A2E4A38" w14:textId="77777777" w:rsidR="00E42977" w:rsidRPr="00E42977" w:rsidRDefault="00E42977" w:rsidP="008B4A60">
      <w:pPr>
        <w:numPr>
          <w:ilvl w:val="0"/>
          <w:numId w:val="2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Projekt zmiany miejscowego planu zagospodarowania przestrzennego uwzględnia wymagania określone w art. 1 ust. 2 ustawy o planowaniu i zagospodarowaniu przestrzennym.</w:t>
      </w:r>
    </w:p>
    <w:p w14:paraId="2CE1EEBB" w14:textId="77777777" w:rsidR="00E42977" w:rsidRPr="00E42977" w:rsidRDefault="00E42977" w:rsidP="008B4A60">
      <w:pPr>
        <w:widowControl w:val="0"/>
        <w:numPr>
          <w:ilvl w:val="0"/>
          <w:numId w:val="28"/>
        </w:num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Zgodnie z art. 1 ust. 3 ustawy o planowaniu i zagospodarowaniu przestrzennym przy sporządzaniu projektu miejscowego planu uwzględniony został interes publiczny oraz interesy prywatne, zmierzające do ochrony istniejącego stanu zagospodarowania, a także analizy ekonomiczne, środowiskowe i społeczne.</w:t>
      </w:r>
    </w:p>
    <w:p w14:paraId="72905219" w14:textId="77777777" w:rsidR="00E42977" w:rsidRPr="00E42977" w:rsidRDefault="00E42977" w:rsidP="008B4A60">
      <w:pPr>
        <w:widowControl w:val="0"/>
        <w:numPr>
          <w:ilvl w:val="0"/>
          <w:numId w:val="28"/>
        </w:num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Projekt planu miejscowego przewiduje sytuowanie nowej zabudowy przy uwzględnieniu wymagań ładu przestrzennego, efektywnego gospodarowania przestrzenią oraz walorami ekonomicznymi przestrzeni poprzez:</w:t>
      </w:r>
    </w:p>
    <w:p w14:paraId="25AA84F1" w14:textId="77777777" w:rsidR="00E42977" w:rsidRPr="00E42977" w:rsidRDefault="00E42977" w:rsidP="008B4A60">
      <w:pPr>
        <w:widowControl w:val="0"/>
        <w:numPr>
          <w:ilvl w:val="0"/>
          <w:numId w:val="29"/>
        </w:num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kształtowanie struktur przestrzennych przy uwzględnieniu minimalizowania transportochłonności układu przestrzennego i wykorzystaniu istniejącego układu komunikacyjnego,</w:t>
      </w:r>
    </w:p>
    <w:p w14:paraId="19BACEC5" w14:textId="77777777" w:rsidR="00E42977" w:rsidRPr="00E42977" w:rsidRDefault="00E42977" w:rsidP="008B4A60">
      <w:pPr>
        <w:widowControl w:val="0"/>
        <w:numPr>
          <w:ilvl w:val="0"/>
          <w:numId w:val="29"/>
        </w:num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lastRenderedPageBreak/>
        <w:t>lokalizowanie nowej zabudowy w sposób umożliwiający mieszkańcom maksymalne wykorzystanie publicznego transportu zbiorowego jako podstawowego środka transportu,</w:t>
      </w:r>
    </w:p>
    <w:p w14:paraId="2E9B1E67" w14:textId="77777777" w:rsidR="00E42977" w:rsidRPr="00E42977" w:rsidRDefault="00E42977" w:rsidP="008B4A60">
      <w:pPr>
        <w:widowControl w:val="0"/>
        <w:numPr>
          <w:ilvl w:val="0"/>
          <w:numId w:val="29"/>
        </w:num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zapewnianie rozwiązań przestrzennych, ułatwiających przemieszczanie się pieszych i rowerzystów,</w:t>
      </w:r>
    </w:p>
    <w:p w14:paraId="0FEA3029" w14:textId="77777777" w:rsidR="00E42977" w:rsidRPr="00E42977" w:rsidRDefault="00E42977" w:rsidP="008B4A60">
      <w:pPr>
        <w:widowControl w:val="0"/>
        <w:numPr>
          <w:ilvl w:val="0"/>
          <w:numId w:val="29"/>
        </w:num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lokalizowanie nowej zabudowy przy wykorzystaniu istniejącego układu komunikacyjnego, istniejącej sieci elektroenergetycznej, pobliskich sieci wodociągowych, kanalizacyjnej i telekomunikacyjnej.</w:t>
      </w:r>
    </w:p>
    <w:p w14:paraId="26464719" w14:textId="77777777" w:rsidR="00E42977" w:rsidRPr="00E42977" w:rsidRDefault="00E42977" w:rsidP="008B4A60">
      <w:pPr>
        <w:widowControl w:val="0"/>
        <w:numPr>
          <w:ilvl w:val="0"/>
          <w:numId w:val="28"/>
        </w:num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 xml:space="preserve">Projekt miejscowego planu zagospodarowania przestrzennego sporządzony został zgodnie z wynikami analizy aktualności studium i planów miejscowych na terenie gminy Góra, uchwalonej uchwałą nr LV/450/18 Rady Miejskiej Góry z dnia 15 października 2023 r., o której mowa w art. 32 ust. 1 ustawy o planowaniu i zagospodarowaniu przestrzennym. </w:t>
      </w:r>
    </w:p>
    <w:p w14:paraId="71225861" w14:textId="77777777" w:rsidR="00E42977" w:rsidRPr="00E42977" w:rsidRDefault="00E42977" w:rsidP="008B4A60">
      <w:pPr>
        <w:widowControl w:val="0"/>
        <w:numPr>
          <w:ilvl w:val="0"/>
          <w:numId w:val="28"/>
        </w:num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 xml:space="preserve">Zgodnie z prognozą skutków finansowych, sporządzoną na podstawie art. 17 pkt 5) ustawy o planowaniu i zagospodarowaniu przestrzennym realizacja ustaleń planu spowoduje wzrost podatków od nieruchomości, a także nie wpłynie negatywnie na budżet gminy. </w:t>
      </w:r>
    </w:p>
    <w:p w14:paraId="4DA57A52" w14:textId="77777777" w:rsidR="00E42977" w:rsidRPr="00E42977" w:rsidRDefault="00E42977" w:rsidP="008B4A60">
      <w:pPr>
        <w:widowControl w:val="0"/>
        <w:numPr>
          <w:ilvl w:val="0"/>
          <w:numId w:val="28"/>
        </w:num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Na podstawie art. 17 pkt 6) lit. a) ustawy o planowaniu i zagospodarowaniu przestrzennym Burmistrz Góry uzyskał opinie do przedstawionych w projekcie miejscowego planu rozwiązań, od właściwych organów i instytucji.</w:t>
      </w:r>
    </w:p>
    <w:p w14:paraId="60528A02" w14:textId="77777777" w:rsidR="00E42977" w:rsidRPr="00E42977" w:rsidRDefault="00E42977" w:rsidP="008B4A60">
      <w:pPr>
        <w:widowControl w:val="0"/>
        <w:numPr>
          <w:ilvl w:val="0"/>
          <w:numId w:val="28"/>
        </w:num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Na podstawie art. 17 pkt 6) lit. b) ustawy o planowaniu i zagospodarowaniu przestrzennym, Burmistrz Góry uzgodnił projekt miejscowego planu z właściwymi organami i instytucjami.</w:t>
      </w:r>
    </w:p>
    <w:p w14:paraId="59854FFB" w14:textId="77777777" w:rsidR="00E42977" w:rsidRPr="00E42977" w:rsidRDefault="00E42977" w:rsidP="008B4A60">
      <w:pPr>
        <w:widowControl w:val="0"/>
        <w:numPr>
          <w:ilvl w:val="0"/>
          <w:numId w:val="28"/>
        </w:numPr>
        <w:tabs>
          <w:tab w:val="left" w:pos="360"/>
        </w:tabs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2977">
        <w:rPr>
          <w:rFonts w:ascii="Times New Roman" w:hAnsi="Times New Roman" w:cs="Times New Roman"/>
          <w:sz w:val="24"/>
          <w:szCs w:val="24"/>
        </w:rPr>
        <w:t>Na podstawie art. 7 pkt 2a ustawy o ochronie gruntów rolnych i leśnych, nie jest wymagane uzyskanie zgody na przeznaczenie gruntów rolnych i leśnych na cele nierolnicze i nieleśne.</w:t>
      </w:r>
    </w:p>
    <w:p w14:paraId="6A5A478B" w14:textId="77777777" w:rsidR="00E42977" w:rsidRPr="00E42977" w:rsidRDefault="00E42977" w:rsidP="008B4A60">
      <w:pPr>
        <w:widowControl w:val="0"/>
        <w:numPr>
          <w:ilvl w:val="0"/>
          <w:numId w:val="28"/>
        </w:num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Projekt miejscowego planu został wyłożony do publicznego wglądu w terminie od </w:t>
      </w:r>
      <w:r w:rsidRPr="00E42977">
        <w:rPr>
          <w:rFonts w:ascii="Times New Roman" w:eastAsia="Times New Roman" w:hAnsi="Times New Roman" w:cs="Times New Roman"/>
          <w:sz w:val="24"/>
          <w:szCs w:val="24"/>
          <w:highlight w:val="yellow"/>
        </w:rPr>
        <w:t>…………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 xml:space="preserve"> 2023 roku do </w:t>
      </w:r>
      <w:r w:rsidRPr="00E42977">
        <w:rPr>
          <w:rFonts w:ascii="Times New Roman" w:eastAsia="Times New Roman" w:hAnsi="Times New Roman" w:cs="Times New Roman"/>
          <w:sz w:val="24"/>
          <w:szCs w:val="24"/>
          <w:highlight w:val="yellow"/>
        </w:rPr>
        <w:t>…………</w:t>
      </w:r>
      <w:r w:rsidRPr="00E4297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>2023 roku.</w:t>
      </w:r>
    </w:p>
    <w:p w14:paraId="247786E6" w14:textId="77777777" w:rsidR="00E42977" w:rsidRPr="00E42977" w:rsidRDefault="00E42977" w:rsidP="008B4A60">
      <w:pPr>
        <w:widowControl w:val="0"/>
        <w:numPr>
          <w:ilvl w:val="0"/>
          <w:numId w:val="28"/>
        </w:num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 xml:space="preserve">Dyskusja publiczna dotycząca rozwiązań przyjętych w projekcie planu odbyła się w dniu </w:t>
      </w:r>
      <w:r w:rsidRPr="00E42977">
        <w:rPr>
          <w:rFonts w:ascii="Times New Roman" w:eastAsia="Times New Roman" w:hAnsi="Times New Roman" w:cs="Times New Roman"/>
          <w:sz w:val="24"/>
          <w:szCs w:val="24"/>
          <w:highlight w:val="yellow"/>
        </w:rPr>
        <w:t>…………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 xml:space="preserve"> 2023 r. roku o godzinie </w:t>
      </w:r>
      <w:r w:rsidRPr="00E42977">
        <w:rPr>
          <w:rFonts w:ascii="Times New Roman" w:eastAsia="Times New Roman" w:hAnsi="Times New Roman" w:cs="Times New Roman"/>
          <w:sz w:val="24"/>
          <w:szCs w:val="24"/>
          <w:highlight w:val="yellow"/>
        </w:rPr>
        <w:t>……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 xml:space="preserve">, na którą przybyło </w:t>
      </w:r>
      <w:r w:rsidRPr="00E42977">
        <w:rPr>
          <w:rFonts w:ascii="Times New Roman" w:eastAsia="Times New Roman" w:hAnsi="Times New Roman" w:cs="Times New Roman"/>
          <w:sz w:val="24"/>
          <w:szCs w:val="24"/>
          <w:highlight w:val="yellow"/>
        </w:rPr>
        <w:t>……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 xml:space="preserve"> osób.</w:t>
      </w:r>
    </w:p>
    <w:p w14:paraId="187EF282" w14:textId="77777777" w:rsidR="00E42977" w:rsidRPr="00E42977" w:rsidRDefault="00E42977" w:rsidP="008B4A60">
      <w:pPr>
        <w:widowControl w:val="0"/>
        <w:numPr>
          <w:ilvl w:val="0"/>
          <w:numId w:val="28"/>
        </w:num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 xml:space="preserve">Do projektu miejscowego planu zagospodarowania przestrzennego wyłożonego do publicznego wglądu, w ustawowym terminie, tj.: do dnia </w:t>
      </w:r>
      <w:r w:rsidRPr="00E42977">
        <w:rPr>
          <w:rFonts w:ascii="Times New Roman" w:eastAsia="Times New Roman" w:hAnsi="Times New Roman" w:cs="Times New Roman"/>
          <w:sz w:val="24"/>
          <w:szCs w:val="24"/>
          <w:highlight w:val="yellow"/>
        </w:rPr>
        <w:t>…………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 xml:space="preserve"> 2023 roku wniesiono ………… uwag.</w:t>
      </w:r>
    </w:p>
    <w:p w14:paraId="592A2D9B" w14:textId="77777777" w:rsidR="00E42977" w:rsidRPr="00E42977" w:rsidRDefault="00E42977" w:rsidP="008B4A60">
      <w:pPr>
        <w:widowControl w:val="0"/>
        <w:tabs>
          <w:tab w:val="left" w:pos="36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Burmistrz Góry złożone uwagi rozstrzygnął w ustawowym terminie.</w:t>
      </w:r>
    </w:p>
    <w:p w14:paraId="42247EFB" w14:textId="77777777" w:rsidR="00E42977" w:rsidRPr="00E42977" w:rsidRDefault="00E42977" w:rsidP="008B4A60">
      <w:pPr>
        <w:numPr>
          <w:ilvl w:val="0"/>
          <w:numId w:val="2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 xml:space="preserve">Wobec dopełnienia procedury przewidzianej ustawą z dnia 27 marca 2003 r. o planowaniu i zagospodarowaniu przestrzennym przedłożono Radzie Miejskiej Góry projekt uchwały w sprawie </w:t>
      </w:r>
      <w:r w:rsidRPr="00E42977">
        <w:rPr>
          <w:rFonts w:ascii="Times New Roman" w:eastAsia="Arial" w:hAnsi="Times New Roman" w:cs="Times New Roman"/>
          <w:sz w:val="24"/>
          <w:szCs w:val="24"/>
          <w:lang w:val="x-none"/>
        </w:rPr>
        <w:t xml:space="preserve">uchwalenia </w:t>
      </w:r>
      <w:r w:rsidRPr="00E42977">
        <w:rPr>
          <w:rFonts w:ascii="Times New Roman" w:eastAsia="Arial" w:hAnsi="Times New Roman" w:cs="Times New Roman"/>
          <w:sz w:val="24"/>
          <w:szCs w:val="24"/>
        </w:rPr>
        <w:t xml:space="preserve">zmiany </w:t>
      </w:r>
      <w:r w:rsidRPr="00E42977">
        <w:rPr>
          <w:rFonts w:ascii="Times New Roman" w:eastAsia="Arial" w:hAnsi="Times New Roman" w:cs="Times New Roman"/>
          <w:sz w:val="24"/>
          <w:szCs w:val="24"/>
          <w:lang w:val="x-none"/>
        </w:rPr>
        <w:t xml:space="preserve">miejscowego planu zagospodarowania przestrzennego </w:t>
      </w:r>
      <w:r w:rsidRPr="00E42977">
        <w:rPr>
          <w:rFonts w:ascii="Times New Roman" w:eastAsia="Times New Roman" w:hAnsi="Times New Roman" w:cs="Times New Roman"/>
          <w:sz w:val="24"/>
          <w:szCs w:val="24"/>
        </w:rPr>
        <w:t xml:space="preserve">gminy Góra, obręb Radosław. </w:t>
      </w:r>
    </w:p>
    <w:p w14:paraId="0D283DB3" w14:textId="77777777" w:rsidR="00E42977" w:rsidRPr="00E42977" w:rsidRDefault="00E42977" w:rsidP="008B4A60">
      <w:pPr>
        <w:numPr>
          <w:ilvl w:val="0"/>
          <w:numId w:val="2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977">
        <w:rPr>
          <w:rFonts w:ascii="Times New Roman" w:eastAsia="Times New Roman" w:hAnsi="Times New Roman" w:cs="Times New Roman"/>
          <w:sz w:val="24"/>
          <w:szCs w:val="24"/>
        </w:rPr>
        <w:t>W związku z powyższym przyjęcie uchwały jest uzasadnione.</w:t>
      </w:r>
    </w:p>
    <w:p w14:paraId="3AA9ABE5" w14:textId="77777777" w:rsidR="00E42977" w:rsidRPr="00E42977" w:rsidRDefault="00E42977" w:rsidP="008B4A60">
      <w:pPr>
        <w:suppressAutoHyphens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</w:p>
    <w:p w14:paraId="3975A5C1" w14:textId="1F88CD5D" w:rsidR="00104CBF" w:rsidRPr="00E42977" w:rsidRDefault="00104CBF" w:rsidP="008B4A60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eastAsia="zh-CN"/>
        </w:rPr>
      </w:pPr>
    </w:p>
    <w:sectPr w:rsidR="00104CBF" w:rsidRPr="00E4297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FAC9D" w14:textId="77777777" w:rsidR="0067182E" w:rsidRDefault="0067182E" w:rsidP="009C1078">
      <w:pPr>
        <w:spacing w:after="0" w:line="240" w:lineRule="auto"/>
      </w:pPr>
      <w:r>
        <w:separator/>
      </w:r>
    </w:p>
  </w:endnote>
  <w:endnote w:type="continuationSeparator" w:id="0">
    <w:p w14:paraId="4F295DA5" w14:textId="77777777" w:rsidR="0067182E" w:rsidRDefault="0067182E" w:rsidP="009C1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9710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9FBF344" w14:textId="547CEFEF" w:rsidR="00C82D4B" w:rsidRPr="00C82D4B" w:rsidRDefault="00C82D4B">
        <w:pPr>
          <w:pStyle w:val="Stopka"/>
          <w:jc w:val="right"/>
          <w:rPr>
            <w:rFonts w:ascii="Times New Roman" w:hAnsi="Times New Roman" w:cs="Times New Roman"/>
          </w:rPr>
        </w:pPr>
        <w:r w:rsidRPr="00C82D4B">
          <w:rPr>
            <w:rFonts w:ascii="Times New Roman" w:hAnsi="Times New Roman" w:cs="Times New Roman"/>
          </w:rPr>
          <w:fldChar w:fldCharType="begin"/>
        </w:r>
        <w:r w:rsidRPr="00C82D4B">
          <w:rPr>
            <w:rFonts w:ascii="Times New Roman" w:hAnsi="Times New Roman" w:cs="Times New Roman"/>
          </w:rPr>
          <w:instrText>PAGE   \* MERGEFORMAT</w:instrText>
        </w:r>
        <w:r w:rsidRPr="00C82D4B">
          <w:rPr>
            <w:rFonts w:ascii="Times New Roman" w:hAnsi="Times New Roman" w:cs="Times New Roman"/>
          </w:rPr>
          <w:fldChar w:fldCharType="separate"/>
        </w:r>
        <w:r w:rsidR="00441BBB">
          <w:rPr>
            <w:rFonts w:ascii="Times New Roman" w:hAnsi="Times New Roman" w:cs="Times New Roman"/>
            <w:noProof/>
          </w:rPr>
          <w:t>2</w:t>
        </w:r>
        <w:r w:rsidRPr="00C82D4B">
          <w:rPr>
            <w:rFonts w:ascii="Times New Roman" w:hAnsi="Times New Roman" w:cs="Times New Roman"/>
          </w:rPr>
          <w:fldChar w:fldCharType="end"/>
        </w:r>
      </w:p>
    </w:sdtContent>
  </w:sdt>
  <w:p w14:paraId="13AE8A52" w14:textId="77777777" w:rsidR="00C82D4B" w:rsidRDefault="00C82D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13033" w14:textId="77777777" w:rsidR="0067182E" w:rsidRDefault="0067182E" w:rsidP="009C1078">
      <w:pPr>
        <w:spacing w:after="0" w:line="240" w:lineRule="auto"/>
      </w:pPr>
      <w:r>
        <w:separator/>
      </w:r>
    </w:p>
  </w:footnote>
  <w:footnote w:type="continuationSeparator" w:id="0">
    <w:p w14:paraId="3C29F95A" w14:textId="77777777" w:rsidR="0067182E" w:rsidRDefault="0067182E" w:rsidP="009C1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F3132" w14:textId="7EF11FD7" w:rsidR="009C1078" w:rsidRPr="00BE467A" w:rsidRDefault="00BE467A" w:rsidP="009C1078">
    <w:pPr>
      <w:pStyle w:val="Nagwek"/>
      <w:jc w:val="right"/>
      <w:rPr>
        <w:rFonts w:ascii="Times New Roman" w:hAnsi="Times New Roman" w:cs="Times New Roman"/>
        <w:b/>
        <w:color w:val="FF0000"/>
      </w:rPr>
    </w:pPr>
    <w:r w:rsidRPr="00BE467A">
      <w:rPr>
        <w:rFonts w:ascii="Times New Roman" w:hAnsi="Times New Roman" w:cs="Times New Roman"/>
        <w:b/>
        <w:color w:val="FF0000"/>
      </w:rPr>
      <w:t>PROJEKT</w:t>
    </w:r>
    <w:r w:rsidR="004C1B96">
      <w:rPr>
        <w:rFonts w:ascii="Times New Roman" w:hAnsi="Times New Roman" w:cs="Times New Roman"/>
        <w:b/>
        <w:color w:val="FF0000"/>
      </w:rPr>
      <w:t xml:space="preserve"> – WYŁOŻENIE DO PUBLICZNEGO WGLĄDU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sz w:val="22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1500" w:hanging="360"/>
      </w:pPr>
      <w:rPr>
        <w:rFonts w:hint="default"/>
      </w:rPr>
    </w:lvl>
  </w:abstractNum>
  <w:abstractNum w:abstractNumId="4" w15:restartNumberingAfterBreak="0">
    <w:nsid w:val="00000007"/>
    <w:multiLevelType w:val="singleLevel"/>
    <w:tmpl w:val="7E7010D6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color w:val="000000"/>
        <w:sz w:val="22"/>
        <w:szCs w:val="22"/>
      </w:rPr>
    </w:lvl>
  </w:abstractNum>
  <w:abstractNum w:abstractNumId="5" w15:restartNumberingAfterBreak="0">
    <w:nsid w:val="00000008"/>
    <w:multiLevelType w:val="multilevel"/>
    <w:tmpl w:val="E27C51C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2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00000015"/>
    <w:multiLevelType w:val="multilevel"/>
    <w:tmpl w:val="47D2CC04"/>
    <w:lvl w:ilvl="0">
      <w:start w:val="2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Aria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5A195F"/>
    <w:multiLevelType w:val="hybridMultilevel"/>
    <w:tmpl w:val="6E2AA1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B6434C"/>
    <w:multiLevelType w:val="multilevel"/>
    <w:tmpl w:val="8AE62F12"/>
    <w:lvl w:ilvl="0">
      <w:start w:val="1"/>
      <w:numFmt w:val="decimal"/>
      <w:lvlText w:val="%1)"/>
      <w:lvlJc w:val="left"/>
      <w:rPr>
        <w:b w:val="0"/>
        <w:i w:val="0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B4A277D"/>
    <w:multiLevelType w:val="multilevel"/>
    <w:tmpl w:val="B3A2F910"/>
    <w:lvl w:ilvl="0">
      <w:start w:val="1"/>
      <w:numFmt w:val="decimal"/>
      <w:lvlText w:val="%1)"/>
      <w:lvlJc w:val="left"/>
      <w:rPr>
        <w:b w:val="0"/>
        <w:i w:val="0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F647B0"/>
    <w:multiLevelType w:val="hybridMultilevel"/>
    <w:tmpl w:val="C95C74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B531D2"/>
    <w:multiLevelType w:val="hybridMultilevel"/>
    <w:tmpl w:val="43E2B49A"/>
    <w:lvl w:ilvl="0" w:tplc="18B8CCAC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F841297"/>
    <w:multiLevelType w:val="hybridMultilevel"/>
    <w:tmpl w:val="0F1E3AB8"/>
    <w:lvl w:ilvl="0" w:tplc="FB824128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06600A8"/>
    <w:multiLevelType w:val="multilevel"/>
    <w:tmpl w:val="61AA25A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9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1E50D9"/>
    <w:multiLevelType w:val="multilevel"/>
    <w:tmpl w:val="EFDC92CC"/>
    <w:lvl w:ilvl="0">
      <w:start w:val="1"/>
      <w:numFmt w:val="decimal"/>
      <w:lvlText w:val="%1)"/>
      <w:lvlJc w:val="left"/>
      <w:rPr>
        <w:b w:val="0"/>
        <w:i w:val="0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8DD3DF2"/>
    <w:multiLevelType w:val="multilevel"/>
    <w:tmpl w:val="A6A80160"/>
    <w:lvl w:ilvl="0">
      <w:start w:val="1"/>
      <w:numFmt w:val="decimal"/>
      <w:lvlText w:val="%1)"/>
      <w:lvlJc w:val="left"/>
      <w:rPr>
        <w:b w:val="0"/>
        <w:i w:val="0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C780870"/>
    <w:multiLevelType w:val="multilevel"/>
    <w:tmpl w:val="3B4897C4"/>
    <w:lvl w:ilvl="0">
      <w:start w:val="1"/>
      <w:numFmt w:val="decimal"/>
      <w:lvlText w:val="%1)"/>
      <w:lvlJc w:val="left"/>
      <w:rPr>
        <w:b w:val="0"/>
        <w:i w:val="0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165572"/>
    <w:multiLevelType w:val="multilevel"/>
    <w:tmpl w:val="E6B090B8"/>
    <w:lvl w:ilvl="0">
      <w:start w:val="1"/>
      <w:numFmt w:val="lowerLetter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9784998"/>
    <w:multiLevelType w:val="hybridMultilevel"/>
    <w:tmpl w:val="2702F02A"/>
    <w:name w:val="WW8Num215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0B7A57"/>
    <w:multiLevelType w:val="hybridMultilevel"/>
    <w:tmpl w:val="76B6A9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F489A"/>
    <w:multiLevelType w:val="hybridMultilevel"/>
    <w:tmpl w:val="1D1ABC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3522F1"/>
    <w:multiLevelType w:val="hybridMultilevel"/>
    <w:tmpl w:val="7B70F34E"/>
    <w:name w:val="WW8Num21522"/>
    <w:lvl w:ilvl="0" w:tplc="81BEB904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44037F"/>
    <w:multiLevelType w:val="multilevel"/>
    <w:tmpl w:val="EA94E12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20" w:hanging="340"/>
      </w:pPr>
      <w:rPr>
        <w:b w:val="0"/>
        <w:i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C66036F"/>
    <w:multiLevelType w:val="hybridMultilevel"/>
    <w:tmpl w:val="369A42A2"/>
    <w:lvl w:ilvl="0" w:tplc="9F0AC31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B73ABF"/>
    <w:multiLevelType w:val="hybridMultilevel"/>
    <w:tmpl w:val="C2C23C34"/>
    <w:name w:val="WW8Num215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223EBB"/>
    <w:multiLevelType w:val="hybridMultilevel"/>
    <w:tmpl w:val="86A4E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BB3BB2"/>
    <w:multiLevelType w:val="hybridMultilevel"/>
    <w:tmpl w:val="1ADA7090"/>
    <w:lvl w:ilvl="0" w:tplc="06DA39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2B6D30"/>
    <w:multiLevelType w:val="hybridMultilevel"/>
    <w:tmpl w:val="5658F9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AA4693"/>
    <w:multiLevelType w:val="hybridMultilevel"/>
    <w:tmpl w:val="E15629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CC70FE"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C040EE22">
      <w:start w:val="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6394C2AE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CF3ACF"/>
    <w:multiLevelType w:val="multilevel"/>
    <w:tmpl w:val="8AFE9AB4"/>
    <w:lvl w:ilvl="0">
      <w:start w:val="1"/>
      <w:numFmt w:val="decimal"/>
      <w:lvlText w:val="%1)"/>
      <w:lvlJc w:val="left"/>
      <w:rPr>
        <w:b w:val="0"/>
        <w:i w:val="0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9643F1E"/>
    <w:multiLevelType w:val="hybridMultilevel"/>
    <w:tmpl w:val="27DC75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B01670"/>
    <w:multiLevelType w:val="hybridMultilevel"/>
    <w:tmpl w:val="C87E2544"/>
    <w:lvl w:ilvl="0" w:tplc="FFFFFFFF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FFFFFFFF">
      <w:start w:val="1"/>
      <w:numFmt w:val="decimal"/>
      <w:lvlText w:val="%2)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Letter"/>
      <w:lvlText w:val="%3)"/>
      <w:lvlJc w:val="right"/>
      <w:pPr>
        <w:ind w:left="2226" w:hanging="180"/>
      </w:pPr>
      <w:rPr>
        <w:rFonts w:ascii="Times New Roman" w:eastAsia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89395254">
    <w:abstractNumId w:val="33"/>
  </w:num>
  <w:num w:numId="2" w16cid:durableId="5639391">
    <w:abstractNumId w:val="19"/>
  </w:num>
  <w:num w:numId="3" w16cid:durableId="1322466809">
    <w:abstractNumId w:val="13"/>
  </w:num>
  <w:num w:numId="4" w16cid:durableId="359861571">
    <w:abstractNumId w:val="12"/>
  </w:num>
  <w:num w:numId="5" w16cid:durableId="380521335">
    <w:abstractNumId w:val="18"/>
  </w:num>
  <w:num w:numId="6" w16cid:durableId="1793207581">
    <w:abstractNumId w:val="21"/>
  </w:num>
  <w:num w:numId="7" w16cid:durableId="1299804587">
    <w:abstractNumId w:val="20"/>
  </w:num>
  <w:num w:numId="8" w16cid:durableId="1392271743">
    <w:abstractNumId w:val="34"/>
  </w:num>
  <w:num w:numId="9" w16cid:durableId="1804929928">
    <w:abstractNumId w:val="8"/>
  </w:num>
  <w:num w:numId="10" w16cid:durableId="1823960519">
    <w:abstractNumId w:val="22"/>
  </w:num>
  <w:num w:numId="11" w16cid:durableId="714742476">
    <w:abstractNumId w:val="24"/>
  </w:num>
  <w:num w:numId="12" w16cid:durableId="1216501084">
    <w:abstractNumId w:val="14"/>
  </w:num>
  <w:num w:numId="13" w16cid:durableId="792669509">
    <w:abstractNumId w:val="11"/>
  </w:num>
  <w:num w:numId="14" w16cid:durableId="648100058">
    <w:abstractNumId w:val="31"/>
  </w:num>
  <w:num w:numId="15" w16cid:durableId="719666673">
    <w:abstractNumId w:val="27"/>
  </w:num>
  <w:num w:numId="16" w16cid:durableId="1419866647">
    <w:abstractNumId w:val="23"/>
  </w:num>
  <w:num w:numId="17" w16cid:durableId="92013650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32136376">
    <w:abstractNumId w:val="35"/>
  </w:num>
  <w:num w:numId="19" w16cid:durableId="702487371">
    <w:abstractNumId w:val="10"/>
  </w:num>
  <w:num w:numId="20" w16cid:durableId="639500520">
    <w:abstractNumId w:val="17"/>
  </w:num>
  <w:num w:numId="21" w16cid:durableId="1430196342">
    <w:abstractNumId w:val="25"/>
  </w:num>
  <w:num w:numId="22" w16cid:durableId="460729443">
    <w:abstractNumId w:val="28"/>
  </w:num>
  <w:num w:numId="23" w16cid:durableId="124082961">
    <w:abstractNumId w:val="2"/>
  </w:num>
  <w:num w:numId="24" w16cid:durableId="1912154043">
    <w:abstractNumId w:val="7"/>
  </w:num>
  <w:num w:numId="25" w16cid:durableId="82073665">
    <w:abstractNumId w:val="29"/>
  </w:num>
  <w:num w:numId="26" w16cid:durableId="1758402939">
    <w:abstractNumId w:val="26"/>
  </w:num>
  <w:num w:numId="27" w16cid:durableId="223834777">
    <w:abstractNumId w:val="32"/>
  </w:num>
  <w:num w:numId="28" w16cid:durableId="133333227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8558116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7EC"/>
    <w:rsid w:val="00005E48"/>
    <w:rsid w:val="0001453E"/>
    <w:rsid w:val="000400B3"/>
    <w:rsid w:val="0004188A"/>
    <w:rsid w:val="00073ECC"/>
    <w:rsid w:val="000835E6"/>
    <w:rsid w:val="00086577"/>
    <w:rsid w:val="00087CF5"/>
    <w:rsid w:val="000A2B0D"/>
    <w:rsid w:val="000D1313"/>
    <w:rsid w:val="000E7877"/>
    <w:rsid w:val="000E7ABA"/>
    <w:rsid w:val="000F6EAA"/>
    <w:rsid w:val="000F7B95"/>
    <w:rsid w:val="00104CBF"/>
    <w:rsid w:val="00120CEF"/>
    <w:rsid w:val="00121D00"/>
    <w:rsid w:val="00124E19"/>
    <w:rsid w:val="0013513D"/>
    <w:rsid w:val="00136848"/>
    <w:rsid w:val="00144003"/>
    <w:rsid w:val="001505B4"/>
    <w:rsid w:val="00154D05"/>
    <w:rsid w:val="00185A01"/>
    <w:rsid w:val="00196A2D"/>
    <w:rsid w:val="001B0113"/>
    <w:rsid w:val="001C5D2A"/>
    <w:rsid w:val="001C62BA"/>
    <w:rsid w:val="001D38C7"/>
    <w:rsid w:val="001E28CF"/>
    <w:rsid w:val="001F5DB8"/>
    <w:rsid w:val="001F793D"/>
    <w:rsid w:val="0021213C"/>
    <w:rsid w:val="002125D9"/>
    <w:rsid w:val="00217042"/>
    <w:rsid w:val="00227D11"/>
    <w:rsid w:val="00234A6C"/>
    <w:rsid w:val="00234D3A"/>
    <w:rsid w:val="00241279"/>
    <w:rsid w:val="00241F2B"/>
    <w:rsid w:val="00243561"/>
    <w:rsid w:val="0024356D"/>
    <w:rsid w:val="00244245"/>
    <w:rsid w:val="002458E1"/>
    <w:rsid w:val="00247745"/>
    <w:rsid w:val="0025223E"/>
    <w:rsid w:val="002661A7"/>
    <w:rsid w:val="002729DF"/>
    <w:rsid w:val="0028085A"/>
    <w:rsid w:val="002964F5"/>
    <w:rsid w:val="002A2374"/>
    <w:rsid w:val="002A4E8E"/>
    <w:rsid w:val="002A6961"/>
    <w:rsid w:val="002C3915"/>
    <w:rsid w:val="002D65A5"/>
    <w:rsid w:val="002F6FD7"/>
    <w:rsid w:val="00310F7A"/>
    <w:rsid w:val="00311E48"/>
    <w:rsid w:val="00340E45"/>
    <w:rsid w:val="0034188F"/>
    <w:rsid w:val="003460FE"/>
    <w:rsid w:val="003539E6"/>
    <w:rsid w:val="003551B4"/>
    <w:rsid w:val="00363B12"/>
    <w:rsid w:val="003755AC"/>
    <w:rsid w:val="00375721"/>
    <w:rsid w:val="00375ABD"/>
    <w:rsid w:val="003848D3"/>
    <w:rsid w:val="003865BF"/>
    <w:rsid w:val="00390EFE"/>
    <w:rsid w:val="003927FB"/>
    <w:rsid w:val="00394836"/>
    <w:rsid w:val="00394A63"/>
    <w:rsid w:val="00394D26"/>
    <w:rsid w:val="003B507C"/>
    <w:rsid w:val="003B68BF"/>
    <w:rsid w:val="003C08B8"/>
    <w:rsid w:val="003C5DD1"/>
    <w:rsid w:val="003D517E"/>
    <w:rsid w:val="003D5766"/>
    <w:rsid w:val="003D6131"/>
    <w:rsid w:val="00404FBA"/>
    <w:rsid w:val="00423CEB"/>
    <w:rsid w:val="00423D14"/>
    <w:rsid w:val="00427EFB"/>
    <w:rsid w:val="00441677"/>
    <w:rsid w:val="00441BBB"/>
    <w:rsid w:val="00444E46"/>
    <w:rsid w:val="00470A69"/>
    <w:rsid w:val="00476DA7"/>
    <w:rsid w:val="004841C2"/>
    <w:rsid w:val="0048670C"/>
    <w:rsid w:val="00494561"/>
    <w:rsid w:val="004A4A41"/>
    <w:rsid w:val="004A7546"/>
    <w:rsid w:val="004B0B37"/>
    <w:rsid w:val="004B4E67"/>
    <w:rsid w:val="004B7967"/>
    <w:rsid w:val="004C1B96"/>
    <w:rsid w:val="004E7CF4"/>
    <w:rsid w:val="004F306E"/>
    <w:rsid w:val="004F4D8C"/>
    <w:rsid w:val="00510A57"/>
    <w:rsid w:val="00521044"/>
    <w:rsid w:val="00526A7C"/>
    <w:rsid w:val="00531996"/>
    <w:rsid w:val="005400CF"/>
    <w:rsid w:val="00547EDF"/>
    <w:rsid w:val="0055697F"/>
    <w:rsid w:val="00560E09"/>
    <w:rsid w:val="00562CF6"/>
    <w:rsid w:val="0059187D"/>
    <w:rsid w:val="00591FB7"/>
    <w:rsid w:val="00597733"/>
    <w:rsid w:val="005B14EE"/>
    <w:rsid w:val="005B529B"/>
    <w:rsid w:val="005C334E"/>
    <w:rsid w:val="005D408A"/>
    <w:rsid w:val="005D429A"/>
    <w:rsid w:val="005E14BE"/>
    <w:rsid w:val="005E3F76"/>
    <w:rsid w:val="005F3513"/>
    <w:rsid w:val="005F7F04"/>
    <w:rsid w:val="0060603E"/>
    <w:rsid w:val="00606EE6"/>
    <w:rsid w:val="00622A3B"/>
    <w:rsid w:val="006233EF"/>
    <w:rsid w:val="006309C9"/>
    <w:rsid w:val="0063573C"/>
    <w:rsid w:val="0064164F"/>
    <w:rsid w:val="00660F6D"/>
    <w:rsid w:val="00661992"/>
    <w:rsid w:val="0067182E"/>
    <w:rsid w:val="00695F3F"/>
    <w:rsid w:val="006977AA"/>
    <w:rsid w:val="006C2B98"/>
    <w:rsid w:val="006D2320"/>
    <w:rsid w:val="006E5D65"/>
    <w:rsid w:val="006E657E"/>
    <w:rsid w:val="007004C2"/>
    <w:rsid w:val="0070185B"/>
    <w:rsid w:val="00703ECD"/>
    <w:rsid w:val="00704B97"/>
    <w:rsid w:val="00704D3A"/>
    <w:rsid w:val="007061D9"/>
    <w:rsid w:val="007251C0"/>
    <w:rsid w:val="0073203C"/>
    <w:rsid w:val="0073544E"/>
    <w:rsid w:val="00737CB9"/>
    <w:rsid w:val="007467EC"/>
    <w:rsid w:val="00746D68"/>
    <w:rsid w:val="0075034B"/>
    <w:rsid w:val="00765B6D"/>
    <w:rsid w:val="007812BE"/>
    <w:rsid w:val="0078670B"/>
    <w:rsid w:val="007B3210"/>
    <w:rsid w:val="007C4B61"/>
    <w:rsid w:val="007C6583"/>
    <w:rsid w:val="007D2C80"/>
    <w:rsid w:val="007F0698"/>
    <w:rsid w:val="007F499C"/>
    <w:rsid w:val="007F639A"/>
    <w:rsid w:val="008341F8"/>
    <w:rsid w:val="0083642F"/>
    <w:rsid w:val="0085234D"/>
    <w:rsid w:val="008605B0"/>
    <w:rsid w:val="00864BF5"/>
    <w:rsid w:val="00870BF2"/>
    <w:rsid w:val="008736D9"/>
    <w:rsid w:val="0087545F"/>
    <w:rsid w:val="00881382"/>
    <w:rsid w:val="00882219"/>
    <w:rsid w:val="008837E5"/>
    <w:rsid w:val="00886DE4"/>
    <w:rsid w:val="008A3BFF"/>
    <w:rsid w:val="008A73ED"/>
    <w:rsid w:val="008B4A60"/>
    <w:rsid w:val="008C1FCB"/>
    <w:rsid w:val="008C28E1"/>
    <w:rsid w:val="008C5086"/>
    <w:rsid w:val="008C5E9C"/>
    <w:rsid w:val="008D095D"/>
    <w:rsid w:val="008D45A9"/>
    <w:rsid w:val="008D5439"/>
    <w:rsid w:val="008D7FB8"/>
    <w:rsid w:val="008F0CF6"/>
    <w:rsid w:val="008F13EF"/>
    <w:rsid w:val="008F74BF"/>
    <w:rsid w:val="009033B0"/>
    <w:rsid w:val="00907E1F"/>
    <w:rsid w:val="00914A38"/>
    <w:rsid w:val="00926858"/>
    <w:rsid w:val="00945473"/>
    <w:rsid w:val="00945636"/>
    <w:rsid w:val="009517C6"/>
    <w:rsid w:val="009649A4"/>
    <w:rsid w:val="009666AE"/>
    <w:rsid w:val="00983A10"/>
    <w:rsid w:val="0099161C"/>
    <w:rsid w:val="00992E49"/>
    <w:rsid w:val="009A3E9C"/>
    <w:rsid w:val="009A74AA"/>
    <w:rsid w:val="009A7D11"/>
    <w:rsid w:val="009B0846"/>
    <w:rsid w:val="009B230F"/>
    <w:rsid w:val="009B748A"/>
    <w:rsid w:val="009C1078"/>
    <w:rsid w:val="009D6B3D"/>
    <w:rsid w:val="00A20313"/>
    <w:rsid w:val="00A215EA"/>
    <w:rsid w:val="00A2191E"/>
    <w:rsid w:val="00A252E6"/>
    <w:rsid w:val="00A37854"/>
    <w:rsid w:val="00A3797D"/>
    <w:rsid w:val="00A400D5"/>
    <w:rsid w:val="00A61D6F"/>
    <w:rsid w:val="00A628FE"/>
    <w:rsid w:val="00A67037"/>
    <w:rsid w:val="00A73E01"/>
    <w:rsid w:val="00A77C64"/>
    <w:rsid w:val="00A81FD9"/>
    <w:rsid w:val="00A97C95"/>
    <w:rsid w:val="00AB0D79"/>
    <w:rsid w:val="00AB48C2"/>
    <w:rsid w:val="00AB7D6F"/>
    <w:rsid w:val="00AD1F99"/>
    <w:rsid w:val="00AD356B"/>
    <w:rsid w:val="00AD3EC6"/>
    <w:rsid w:val="00B1366F"/>
    <w:rsid w:val="00B17F8F"/>
    <w:rsid w:val="00B25C9A"/>
    <w:rsid w:val="00B67BFB"/>
    <w:rsid w:val="00B71DAB"/>
    <w:rsid w:val="00B82C6A"/>
    <w:rsid w:val="00B854C3"/>
    <w:rsid w:val="00BD3F6F"/>
    <w:rsid w:val="00BD48DE"/>
    <w:rsid w:val="00BD776D"/>
    <w:rsid w:val="00BD7846"/>
    <w:rsid w:val="00BE3410"/>
    <w:rsid w:val="00BE467A"/>
    <w:rsid w:val="00BF2E9A"/>
    <w:rsid w:val="00BF4BFE"/>
    <w:rsid w:val="00BF6093"/>
    <w:rsid w:val="00C0112F"/>
    <w:rsid w:val="00C062B2"/>
    <w:rsid w:val="00C1016C"/>
    <w:rsid w:val="00C122BD"/>
    <w:rsid w:val="00C125D3"/>
    <w:rsid w:val="00C14AC6"/>
    <w:rsid w:val="00C22456"/>
    <w:rsid w:val="00C42E8C"/>
    <w:rsid w:val="00C52A57"/>
    <w:rsid w:val="00C73A60"/>
    <w:rsid w:val="00C82D4B"/>
    <w:rsid w:val="00CA22F0"/>
    <w:rsid w:val="00CA40A2"/>
    <w:rsid w:val="00CA7AD3"/>
    <w:rsid w:val="00CB0F71"/>
    <w:rsid w:val="00CB31B6"/>
    <w:rsid w:val="00CC3A13"/>
    <w:rsid w:val="00CE2047"/>
    <w:rsid w:val="00CF0090"/>
    <w:rsid w:val="00D01CB3"/>
    <w:rsid w:val="00D27205"/>
    <w:rsid w:val="00D31D5D"/>
    <w:rsid w:val="00D4066B"/>
    <w:rsid w:val="00D5547F"/>
    <w:rsid w:val="00D605F8"/>
    <w:rsid w:val="00D6070D"/>
    <w:rsid w:val="00D80B06"/>
    <w:rsid w:val="00D93190"/>
    <w:rsid w:val="00D95A6C"/>
    <w:rsid w:val="00DA246D"/>
    <w:rsid w:val="00DB0CAA"/>
    <w:rsid w:val="00DB1391"/>
    <w:rsid w:val="00DB140C"/>
    <w:rsid w:val="00DB4560"/>
    <w:rsid w:val="00DD36EA"/>
    <w:rsid w:val="00DE0E0B"/>
    <w:rsid w:val="00DE505C"/>
    <w:rsid w:val="00DE538D"/>
    <w:rsid w:val="00DE5B23"/>
    <w:rsid w:val="00DF7072"/>
    <w:rsid w:val="00DF7509"/>
    <w:rsid w:val="00E01AB7"/>
    <w:rsid w:val="00E30E2A"/>
    <w:rsid w:val="00E31603"/>
    <w:rsid w:val="00E42977"/>
    <w:rsid w:val="00E67929"/>
    <w:rsid w:val="00E90133"/>
    <w:rsid w:val="00E96A52"/>
    <w:rsid w:val="00EA3359"/>
    <w:rsid w:val="00EB472D"/>
    <w:rsid w:val="00EB63B7"/>
    <w:rsid w:val="00EB6ECF"/>
    <w:rsid w:val="00ED6F45"/>
    <w:rsid w:val="00EE5968"/>
    <w:rsid w:val="00F06006"/>
    <w:rsid w:val="00F17815"/>
    <w:rsid w:val="00F21539"/>
    <w:rsid w:val="00F21584"/>
    <w:rsid w:val="00F43224"/>
    <w:rsid w:val="00F55A65"/>
    <w:rsid w:val="00F70F17"/>
    <w:rsid w:val="00F963B2"/>
    <w:rsid w:val="00FA1760"/>
    <w:rsid w:val="00FA35E3"/>
    <w:rsid w:val="00FC2274"/>
    <w:rsid w:val="00FD5EEF"/>
    <w:rsid w:val="00FE08D8"/>
    <w:rsid w:val="00FE3209"/>
    <w:rsid w:val="00FE4E40"/>
    <w:rsid w:val="00FE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BC28AB"/>
  <w15:docId w15:val="{7367BF0D-F8A7-45E7-BD82-91EDC819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5F3513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9C1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C1078"/>
  </w:style>
  <w:style w:type="paragraph" w:styleId="Stopka">
    <w:name w:val="footer"/>
    <w:basedOn w:val="Normalny"/>
    <w:link w:val="StopkaZnak"/>
    <w:uiPriority w:val="99"/>
    <w:unhideWhenUsed/>
    <w:rsid w:val="009C1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1078"/>
  </w:style>
  <w:style w:type="character" w:styleId="Odwoaniedokomentarza">
    <w:name w:val="annotation reference"/>
    <w:basedOn w:val="Domylnaczcionkaakapitu"/>
    <w:uiPriority w:val="99"/>
    <w:semiHidden/>
    <w:unhideWhenUsed/>
    <w:rsid w:val="008C1F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1F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1F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1F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1FCB"/>
    <w:rPr>
      <w:b/>
      <w:bCs/>
      <w:sz w:val="20"/>
      <w:szCs w:val="20"/>
    </w:rPr>
  </w:style>
  <w:style w:type="paragraph" w:customStyle="1" w:styleId="Default">
    <w:name w:val="Default"/>
    <w:uiPriority w:val="99"/>
    <w:rsid w:val="00E316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797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797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797D"/>
    <w:rPr>
      <w:vertAlign w:val="superscript"/>
    </w:rPr>
  </w:style>
  <w:style w:type="paragraph" w:styleId="Tekstpodstawowy">
    <w:name w:val="Body Text"/>
    <w:basedOn w:val="Normalny"/>
    <w:link w:val="TekstpodstawowyZnak"/>
    <w:rsid w:val="008736D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736D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31">
    <w:name w:val="Tekst podstawowy 31"/>
    <w:basedOn w:val="Normalny"/>
    <w:rsid w:val="008736D9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2405</Words>
  <Characters>14432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Adrian Ochowiak</cp:lastModifiedBy>
  <cp:revision>3</cp:revision>
  <dcterms:created xsi:type="dcterms:W3CDTF">2023-11-28T07:51:00Z</dcterms:created>
  <dcterms:modified xsi:type="dcterms:W3CDTF">2023-11-28T08:25:00Z</dcterms:modified>
</cp:coreProperties>
</file>